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79" w:rsidRPr="00E26527" w:rsidRDefault="007F4179" w:rsidP="007F4179">
      <w:pPr>
        <w:ind w:firstLine="454"/>
        <w:jc w:val="center"/>
        <w:rPr>
          <w:rFonts w:ascii="Times New Roman" w:hAnsi="Times New Roman" w:cs="Times New Roman"/>
          <w:b/>
          <w:sz w:val="28"/>
          <w:szCs w:val="28"/>
          <w:lang w:val="kk-KZ" w:eastAsia="ko-KR"/>
        </w:rPr>
      </w:pPr>
      <w:r w:rsidRPr="00E26527">
        <w:rPr>
          <w:rFonts w:ascii="Times New Roman" w:hAnsi="Times New Roman" w:cs="Times New Roman"/>
          <w:b/>
          <w:sz w:val="28"/>
          <w:szCs w:val="28"/>
          <w:lang w:val="kk-KZ" w:eastAsia="ko-KR"/>
        </w:rPr>
        <w:t>ӘЛ-ФАРАБИ АТЫНДАҒЫ ҚАЗАҚ ҰЛТТЫҚ УНИВЕРСИТЕТІ</w:t>
      </w:r>
    </w:p>
    <w:p w:rsidR="007F4179" w:rsidRPr="00E26527" w:rsidRDefault="007F4179" w:rsidP="007F4179">
      <w:pPr>
        <w:ind w:firstLine="454"/>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Философия және саясаттану факультеті</w:t>
      </w:r>
    </w:p>
    <w:p w:rsidR="007F4179" w:rsidRPr="00E26527" w:rsidRDefault="007F4179" w:rsidP="007F4179">
      <w:pPr>
        <w:ind w:firstLine="454"/>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Дінтану және мәдениеттану кафедрасы</w:t>
      </w:r>
    </w:p>
    <w:p w:rsidR="007F4179" w:rsidRPr="00E26527" w:rsidRDefault="007F4179" w:rsidP="007F4179">
      <w:pPr>
        <w:ind w:firstLine="454"/>
        <w:jc w:val="center"/>
        <w:rPr>
          <w:rFonts w:ascii="Times New Roman" w:hAnsi="Times New Roman" w:cs="Times New Roman"/>
          <w:b/>
          <w:sz w:val="28"/>
          <w:szCs w:val="28"/>
          <w:lang w:val="kk-KZ"/>
        </w:rPr>
      </w:pPr>
    </w:p>
    <w:p w:rsidR="007F4179" w:rsidRPr="00E26527" w:rsidRDefault="007F4179" w:rsidP="007F4179">
      <w:pPr>
        <w:ind w:firstLine="454"/>
        <w:jc w:val="center"/>
        <w:rPr>
          <w:rFonts w:ascii="Times New Roman" w:hAnsi="Times New Roman" w:cs="Times New Roman"/>
          <w:b/>
          <w:sz w:val="28"/>
          <w:szCs w:val="28"/>
          <w:lang w:val="kk-KZ"/>
        </w:rPr>
      </w:pPr>
    </w:p>
    <w:p w:rsidR="007F4179" w:rsidRPr="00E26527" w:rsidRDefault="007F4179" w:rsidP="007F4179">
      <w:pPr>
        <w:ind w:firstLine="454"/>
        <w:jc w:val="center"/>
        <w:rPr>
          <w:rFonts w:ascii="Times New Roman" w:hAnsi="Times New Roman" w:cs="Times New Roman"/>
          <w:b/>
          <w:sz w:val="28"/>
          <w:szCs w:val="28"/>
          <w:lang w:val="kk-KZ"/>
        </w:rPr>
      </w:pPr>
    </w:p>
    <w:p w:rsidR="007F4179" w:rsidRPr="00E26527" w:rsidRDefault="007F4179" w:rsidP="007F4179">
      <w:pPr>
        <w:ind w:firstLine="454"/>
        <w:jc w:val="center"/>
        <w:rPr>
          <w:rFonts w:ascii="Times New Roman" w:hAnsi="Times New Roman" w:cs="Times New Roman"/>
          <w:b/>
          <w:sz w:val="28"/>
          <w:szCs w:val="28"/>
          <w:lang w:val="kk-KZ"/>
        </w:rPr>
      </w:pPr>
    </w:p>
    <w:p w:rsidR="007F4179" w:rsidRPr="00E26527" w:rsidRDefault="007F4179" w:rsidP="007F4179">
      <w:pPr>
        <w:ind w:firstLine="454"/>
        <w:jc w:val="center"/>
        <w:rPr>
          <w:rFonts w:ascii="Times New Roman" w:hAnsi="Times New Roman" w:cs="Times New Roman"/>
          <w:b/>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sz w:val="28"/>
          <w:szCs w:val="28"/>
          <w:lang w:val="kk-KZ"/>
        </w:rPr>
      </w:pPr>
      <w:r w:rsidRPr="00E26527">
        <w:rPr>
          <w:rFonts w:ascii="Times New Roman" w:eastAsia="Times New Roman" w:hAnsi="Times New Roman" w:cs="Times New Roman"/>
          <w:b/>
          <w:sz w:val="28"/>
          <w:szCs w:val="28"/>
          <w:lang w:val="kk-KZ"/>
        </w:rPr>
        <w:t>«</w:t>
      </w:r>
      <w:r w:rsidR="00E26527" w:rsidRPr="00E26527">
        <w:rPr>
          <w:rFonts w:ascii="Times New Roman" w:hAnsi="Times New Roman" w:cs="Times New Roman"/>
          <w:b/>
          <w:bCs/>
          <w:sz w:val="28"/>
          <w:szCs w:val="28"/>
          <w:lang w:val="kk-KZ"/>
        </w:rPr>
        <w:t>Христиан теологиясындағы адам</w:t>
      </w:r>
      <w:r w:rsidRPr="00E26527">
        <w:rPr>
          <w:rFonts w:ascii="Times New Roman" w:eastAsia="Times New Roman" w:hAnsi="Times New Roman" w:cs="Times New Roman"/>
          <w:b/>
          <w:sz w:val="28"/>
          <w:szCs w:val="28"/>
          <w:lang w:val="kk-KZ"/>
        </w:rPr>
        <w:t>»</w:t>
      </w:r>
    </w:p>
    <w:p w:rsidR="007F4179" w:rsidRPr="00E26527" w:rsidRDefault="007F4179" w:rsidP="007F4179">
      <w:pPr>
        <w:spacing w:after="0" w:line="240" w:lineRule="auto"/>
        <w:ind w:firstLine="709"/>
        <w:jc w:val="center"/>
        <w:rPr>
          <w:rFonts w:ascii="Times New Roman" w:eastAsia="Times New Roman" w:hAnsi="Times New Roman" w:cs="Times New Roman"/>
          <w:b/>
          <w:sz w:val="28"/>
          <w:szCs w:val="28"/>
          <w:lang w:val="kk-KZ"/>
        </w:rPr>
      </w:pPr>
    </w:p>
    <w:p w:rsidR="007F4179" w:rsidRPr="00E26527" w:rsidRDefault="007F4179" w:rsidP="007F4179">
      <w:pPr>
        <w:autoSpaceDE w:val="0"/>
        <w:autoSpaceDN w:val="0"/>
        <w:adjustRightInd w:val="0"/>
        <w:spacing w:after="0" w:line="240" w:lineRule="auto"/>
        <w:jc w:val="center"/>
        <w:rPr>
          <w:rFonts w:ascii="Times New Roman" w:hAnsi="Times New Roman" w:cs="Times New Roman"/>
          <w:b/>
          <w:bCs/>
          <w:sz w:val="28"/>
          <w:szCs w:val="28"/>
          <w:lang w:val="kk-KZ"/>
        </w:rPr>
      </w:pPr>
      <w:r w:rsidRPr="00E26527">
        <w:rPr>
          <w:rFonts w:ascii="Times New Roman" w:eastAsia="Times New Roman" w:hAnsi="Times New Roman" w:cs="Times New Roman"/>
          <w:b/>
          <w:sz w:val="28"/>
          <w:szCs w:val="28"/>
          <w:lang w:val="kk-KZ"/>
        </w:rPr>
        <w:t xml:space="preserve">пәні бойынша </w:t>
      </w:r>
      <w:r w:rsidRPr="00E26527">
        <w:rPr>
          <w:rFonts w:ascii="Times New Roman" w:hAnsi="Times New Roman" w:cs="Times New Roman"/>
          <w:b/>
          <w:bCs/>
          <w:sz w:val="28"/>
          <w:szCs w:val="28"/>
          <w:lang w:val="kk-KZ"/>
        </w:rPr>
        <w:t>семинар сабағына арналған оқу материалдары</w:t>
      </w:r>
    </w:p>
    <w:p w:rsidR="007F4179" w:rsidRPr="00E26527" w:rsidRDefault="007F4179" w:rsidP="007F4179">
      <w:pPr>
        <w:spacing w:after="0" w:line="240" w:lineRule="auto"/>
        <w:ind w:firstLine="709"/>
        <w:jc w:val="center"/>
        <w:rPr>
          <w:rFonts w:ascii="Times New Roman" w:eastAsia="Times New Roman" w:hAnsi="Times New Roman" w:cs="Times New Roman"/>
          <w:b/>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sz w:val="28"/>
          <w:szCs w:val="28"/>
          <w:lang w:val="kk-KZ"/>
        </w:rPr>
      </w:pPr>
    </w:p>
    <w:p w:rsidR="007F4179" w:rsidRPr="00E26527" w:rsidRDefault="007F4179" w:rsidP="007F4179">
      <w:pPr>
        <w:spacing w:after="0" w:line="240" w:lineRule="auto"/>
        <w:jc w:val="center"/>
        <w:rPr>
          <w:rFonts w:ascii="Times New Roman" w:eastAsia="Times New Roman" w:hAnsi="Times New Roman" w:cs="Times New Roman"/>
          <w:b/>
          <w:sz w:val="28"/>
          <w:szCs w:val="28"/>
          <w:lang w:val="kk-KZ" w:eastAsia="ru-RU"/>
        </w:rPr>
      </w:pPr>
      <w:r w:rsidRPr="00E26527">
        <w:rPr>
          <w:rFonts w:ascii="Times New Roman" w:eastAsia="Times New Roman" w:hAnsi="Times New Roman" w:cs="Times New Roman"/>
          <w:b/>
          <w:sz w:val="28"/>
          <w:szCs w:val="28"/>
          <w:lang w:val="kk-KZ" w:eastAsia="ru-RU"/>
        </w:rPr>
        <w:t>бакалавриат, 3 курс, қ/б, көктемгі (6) семестр, 3 кредит</w:t>
      </w:r>
    </w:p>
    <w:p w:rsidR="007F4179" w:rsidRPr="00E26527" w:rsidRDefault="007F4179" w:rsidP="007F4179">
      <w:pPr>
        <w:spacing w:after="0" w:line="240" w:lineRule="auto"/>
        <w:ind w:firstLine="709"/>
        <w:jc w:val="center"/>
        <w:rPr>
          <w:rFonts w:ascii="Times New Roman" w:eastAsia="Times New Roman" w:hAnsi="Times New Roman" w:cs="Times New Roman"/>
          <w:b/>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8F3E29" w:rsidRPr="00E26527" w:rsidRDefault="007F4179" w:rsidP="007F4179">
      <w:pPr>
        <w:spacing w:after="0" w:line="240" w:lineRule="auto"/>
        <w:ind w:firstLine="709"/>
        <w:jc w:val="center"/>
        <w:rPr>
          <w:rFonts w:ascii="Times New Roman" w:eastAsia="Times New Roman" w:hAnsi="Times New Roman" w:cs="Times New Roman"/>
          <w:b/>
          <w:bCs/>
          <w:sz w:val="28"/>
          <w:szCs w:val="28"/>
          <w:lang w:val="kk-KZ"/>
        </w:rPr>
      </w:pPr>
      <w:r w:rsidRPr="00E26527">
        <w:rPr>
          <w:rFonts w:ascii="Times New Roman" w:eastAsia="Times New Roman" w:hAnsi="Times New Roman" w:cs="Times New Roman"/>
          <w:b/>
          <w:bCs/>
          <w:sz w:val="28"/>
          <w:szCs w:val="28"/>
          <w:lang w:val="kk-KZ"/>
        </w:rPr>
        <w:t>Алматы 2018</w:t>
      </w:r>
    </w:p>
    <w:p w:rsidR="00755165" w:rsidRPr="00E26527" w:rsidRDefault="00755165" w:rsidP="00755165">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lastRenderedPageBreak/>
        <w:t xml:space="preserve">Модуль 1 </w:t>
      </w:r>
      <w:r w:rsidR="00E26527" w:rsidRPr="00E26527">
        <w:rPr>
          <w:rFonts w:ascii="Times New Roman" w:hAnsi="Times New Roman" w:cs="Times New Roman"/>
          <w:b/>
          <w:sz w:val="28"/>
          <w:szCs w:val="28"/>
          <w:lang w:val="kk-KZ"/>
        </w:rPr>
        <w:t>Ежелгі христиан сеніміндегі адам мәселесі</w:t>
      </w:r>
    </w:p>
    <w:p w:rsidR="007B70F1" w:rsidRPr="00E26527" w:rsidRDefault="007B70F1" w:rsidP="00755165">
      <w:pPr>
        <w:spacing w:after="0" w:line="240" w:lineRule="auto"/>
        <w:jc w:val="both"/>
        <w:rPr>
          <w:rFonts w:ascii="Times New Roman" w:hAnsi="Times New Roman" w:cs="Times New Roman"/>
          <w:sz w:val="28"/>
          <w:szCs w:val="28"/>
          <w:lang w:val="kk-KZ"/>
        </w:rPr>
      </w:pPr>
    </w:p>
    <w:p w:rsidR="007F4179" w:rsidRPr="00E26527" w:rsidRDefault="007B70F1" w:rsidP="00E26527">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Семинар 1</w:t>
      </w:r>
      <w:r w:rsidR="00E26527" w:rsidRPr="00E26527">
        <w:rPr>
          <w:rFonts w:ascii="Times New Roman" w:hAnsi="Times New Roman" w:cs="Times New Roman"/>
          <w:b/>
          <w:sz w:val="28"/>
          <w:szCs w:val="28"/>
          <w:lang w:val="kk-KZ"/>
        </w:rPr>
        <w:t xml:space="preserve"> Христиан  теологиясындағы адам және оның жауапкершілігі</w:t>
      </w:r>
    </w:p>
    <w:p w:rsidR="00C1643C" w:rsidRPr="00E26527" w:rsidRDefault="00C1643C" w:rsidP="00BD7CED">
      <w:pPr>
        <w:spacing w:after="0" w:line="240" w:lineRule="auto"/>
        <w:ind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Сабақтың мақсаты - канондық құқық пәні және тарихын, діни құқық тарихын, пәннің мақсаттары мен міндеттерін, пәннің зерттеу нысаны мен салаларын қарастыру. Сонымен қатар, канондық  құқықтың қалыптасуының алғышарттарын атап көрсету. Құқықтық сала ретінде канондық құқықтың пайда болуы және оған әсер еткен факторларды анықтау.</w:t>
      </w:r>
    </w:p>
    <w:p w:rsidR="00384754" w:rsidRPr="00E26527" w:rsidRDefault="00384754" w:rsidP="00BD7CED">
      <w:pPr>
        <w:spacing w:after="0" w:line="240" w:lineRule="auto"/>
        <w:ind w:firstLine="709"/>
        <w:jc w:val="both"/>
        <w:rPr>
          <w:rFonts w:ascii="Times New Roman" w:hAnsi="Times New Roman" w:cs="Times New Roman"/>
          <w:sz w:val="28"/>
          <w:szCs w:val="28"/>
          <w:lang w:val="kk-KZ"/>
        </w:rPr>
      </w:pPr>
    </w:p>
    <w:p w:rsidR="00F62D96" w:rsidRPr="00E26527" w:rsidRDefault="00C1643C" w:rsidP="00BD7CED">
      <w:pPr>
        <w:spacing w:after="0" w:line="240" w:lineRule="auto"/>
        <w:ind w:firstLine="709"/>
        <w:jc w:val="both"/>
        <w:rPr>
          <w:rFonts w:ascii="Times New Roman" w:hAnsi="Times New Roman" w:cs="Times New Roman"/>
          <w:b/>
          <w:sz w:val="28"/>
          <w:szCs w:val="28"/>
          <w:lang w:val="kk-KZ"/>
        </w:rPr>
      </w:pPr>
      <w:r w:rsidRPr="00E26527">
        <w:rPr>
          <w:rFonts w:ascii="Times New Roman" w:hAnsi="Times New Roman" w:cs="Times New Roman"/>
          <w:b/>
          <w:sz w:val="28"/>
          <w:szCs w:val="28"/>
          <w:lang w:val="kk-KZ"/>
        </w:rPr>
        <w:t>Талқылауға арналған сұрақтар:</w:t>
      </w:r>
    </w:p>
    <w:p w:rsidR="00384754" w:rsidRPr="00E26527" w:rsidRDefault="00384754" w:rsidP="00BD7CED">
      <w:pPr>
        <w:spacing w:after="0" w:line="240" w:lineRule="auto"/>
        <w:ind w:firstLine="709"/>
        <w:jc w:val="both"/>
        <w:rPr>
          <w:rFonts w:ascii="Times New Roman" w:hAnsi="Times New Roman" w:cs="Times New Roman"/>
          <w:sz w:val="28"/>
          <w:szCs w:val="28"/>
          <w:lang w:val="kk-KZ"/>
        </w:rPr>
      </w:pPr>
    </w:p>
    <w:p w:rsidR="00C1643C" w:rsidRPr="00E26527" w:rsidRDefault="00C1643C" w:rsidP="00BD7CED">
      <w:pPr>
        <w:pStyle w:val="a3"/>
        <w:numPr>
          <w:ilvl w:val="0"/>
          <w:numId w:val="2"/>
        </w:numPr>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Канондық құқық пәні және тарихы</w:t>
      </w:r>
    </w:p>
    <w:p w:rsidR="00C1643C" w:rsidRPr="00E26527" w:rsidRDefault="00C1643C" w:rsidP="00BD7CED">
      <w:pPr>
        <w:pStyle w:val="a3"/>
        <w:numPr>
          <w:ilvl w:val="0"/>
          <w:numId w:val="2"/>
        </w:numPr>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Канондық құқық пәнінің мақсаттары мен міндеттері</w:t>
      </w:r>
    </w:p>
    <w:p w:rsidR="00384754" w:rsidRPr="00E26527" w:rsidRDefault="00C1643C" w:rsidP="00BD7CED">
      <w:pPr>
        <w:pStyle w:val="a3"/>
        <w:numPr>
          <w:ilvl w:val="0"/>
          <w:numId w:val="2"/>
        </w:numPr>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Канондық  құқықтың қалыптасуының алғышарттары</w:t>
      </w:r>
      <w:r w:rsidR="00384754" w:rsidRPr="00E26527">
        <w:rPr>
          <w:rFonts w:ascii="Times New Roman" w:hAnsi="Times New Roman" w:cs="Times New Roman"/>
          <w:sz w:val="28"/>
          <w:szCs w:val="28"/>
          <w:lang w:val="kk-KZ"/>
        </w:rPr>
        <w:t xml:space="preserve"> </w:t>
      </w:r>
    </w:p>
    <w:p w:rsidR="00384754" w:rsidRPr="00E26527" w:rsidRDefault="00384754" w:rsidP="00BD7CED">
      <w:pPr>
        <w:pStyle w:val="a3"/>
        <w:numPr>
          <w:ilvl w:val="0"/>
          <w:numId w:val="2"/>
        </w:numPr>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құқықтық сала ретінде канондық құқықтың пайда болуы және оған әсер еткен факторлар</w:t>
      </w:r>
    </w:p>
    <w:p w:rsidR="00C1643C" w:rsidRPr="00E26527" w:rsidRDefault="00C1643C" w:rsidP="00BD7CED">
      <w:pPr>
        <w:pStyle w:val="a3"/>
        <w:numPr>
          <w:ilvl w:val="0"/>
          <w:numId w:val="2"/>
        </w:numPr>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Канондық  құқықтың  діни ілімдер ішіндегі ерекшелігі және алатын орны.</w:t>
      </w:r>
    </w:p>
    <w:p w:rsidR="00384754" w:rsidRPr="00E26527" w:rsidRDefault="00384754" w:rsidP="00BD7CED">
      <w:pPr>
        <w:pStyle w:val="a3"/>
        <w:spacing w:after="0" w:line="240" w:lineRule="auto"/>
        <w:ind w:left="0" w:firstLine="709"/>
        <w:jc w:val="both"/>
        <w:rPr>
          <w:rFonts w:ascii="Times New Roman" w:hAnsi="Times New Roman" w:cs="Times New Roman"/>
          <w:sz w:val="28"/>
          <w:szCs w:val="28"/>
          <w:lang w:val="kk-KZ"/>
        </w:rPr>
      </w:pPr>
    </w:p>
    <w:p w:rsidR="00384754" w:rsidRPr="00E26527" w:rsidRDefault="00384754" w:rsidP="00BD7CED">
      <w:pPr>
        <w:spacing w:after="0" w:line="240" w:lineRule="auto"/>
        <w:ind w:firstLine="709"/>
        <w:jc w:val="both"/>
        <w:rPr>
          <w:rFonts w:ascii="Times New Roman" w:hAnsi="Times New Roman" w:cs="Times New Roman"/>
          <w:b/>
          <w:sz w:val="28"/>
          <w:szCs w:val="28"/>
          <w:lang w:val="kk-KZ"/>
        </w:rPr>
      </w:pPr>
      <w:r w:rsidRPr="00E26527">
        <w:rPr>
          <w:rFonts w:ascii="Times New Roman" w:hAnsi="Times New Roman" w:cs="Times New Roman"/>
          <w:b/>
          <w:sz w:val="28"/>
          <w:szCs w:val="28"/>
          <w:lang w:val="kk-KZ"/>
        </w:rPr>
        <w:t>Пайдалануға ұсынылатын әдебиеттер:</w:t>
      </w:r>
    </w:p>
    <w:p w:rsidR="00384754" w:rsidRPr="00E26527" w:rsidRDefault="00384754" w:rsidP="00BD7CED">
      <w:pPr>
        <w:spacing w:after="0" w:line="240" w:lineRule="auto"/>
        <w:ind w:firstLine="709"/>
        <w:jc w:val="both"/>
        <w:rPr>
          <w:rFonts w:ascii="Times New Roman" w:hAnsi="Times New Roman" w:cs="Times New Roman"/>
          <w:sz w:val="28"/>
          <w:szCs w:val="28"/>
          <w:lang w:val="kk-KZ"/>
        </w:rPr>
      </w:pPr>
    </w:p>
    <w:p w:rsidR="00F366F8" w:rsidRPr="00102D3A" w:rsidRDefault="00F366F8" w:rsidP="00F366F8">
      <w:pPr>
        <w:pStyle w:val="a3"/>
        <w:numPr>
          <w:ilvl w:val="0"/>
          <w:numId w:val="4"/>
        </w:numPr>
        <w:spacing w:after="0" w:line="240" w:lineRule="auto"/>
        <w:ind w:left="0" w:firstLine="0"/>
        <w:jc w:val="both"/>
        <w:rPr>
          <w:rFonts w:ascii="Times New Roman" w:hAnsi="Times New Roman"/>
          <w:sz w:val="24"/>
          <w:szCs w:val="24"/>
          <w:lang w:val="kk-KZ"/>
        </w:rPr>
      </w:pPr>
      <w:r w:rsidRPr="00102D3A">
        <w:rPr>
          <w:lang w:val="kk-KZ"/>
        </w:rPr>
        <w:t>Н.Ж. Байтенова Құрманалиева А.Д., Рысбекова Ш.С.Абжалов С.У. және т.б. Қазіргі дәстүрден тыс діни ағымдар мен культтер: оқу құралы. А., Қазақ университеті, 2013</w:t>
      </w:r>
      <w:r>
        <w:rPr>
          <w:lang w:val="kk-KZ"/>
        </w:rPr>
        <w:t>.</w:t>
      </w:r>
      <w:r w:rsidRPr="00102D3A">
        <w:rPr>
          <w:lang w:val="kk-KZ"/>
        </w:rPr>
        <w:t xml:space="preserve"> </w:t>
      </w:r>
    </w:p>
    <w:p w:rsidR="00F366F8" w:rsidRPr="00102D3A" w:rsidRDefault="00F366F8" w:rsidP="00F366F8">
      <w:pPr>
        <w:pStyle w:val="a3"/>
        <w:numPr>
          <w:ilvl w:val="0"/>
          <w:numId w:val="4"/>
        </w:numPr>
        <w:spacing w:after="0" w:line="240" w:lineRule="auto"/>
        <w:ind w:left="0" w:firstLine="0"/>
        <w:jc w:val="both"/>
        <w:rPr>
          <w:rFonts w:ascii="Times New Roman" w:hAnsi="Times New Roman"/>
          <w:sz w:val="24"/>
          <w:szCs w:val="24"/>
          <w:lang w:val="kk-KZ"/>
        </w:rPr>
      </w:pPr>
      <w:r w:rsidRPr="00102D3A">
        <w:rPr>
          <w:rFonts w:ascii="Times New Roman" w:hAnsi="Times New Roman"/>
          <w:sz w:val="24"/>
          <w:szCs w:val="24"/>
          <w:lang w:val="kk-KZ"/>
        </w:rPr>
        <w:t>Байтенова Н.Ж., Құрманалиева А.Д., Рысбекова Ш.С.Абжалов С.У. және т.б. Дінтану. Энциклопедиялық сөздік. 1,2 том. Қазақ университеті баспасы.2018.</w:t>
      </w:r>
    </w:p>
    <w:p w:rsidR="00384754" w:rsidRPr="00E26527" w:rsidRDefault="00384754" w:rsidP="00BD7CED">
      <w:pPr>
        <w:shd w:val="clear" w:color="auto" w:fill="FFFFFF"/>
        <w:snapToGrid w:val="0"/>
        <w:spacing w:after="0" w:line="240" w:lineRule="auto"/>
        <w:ind w:firstLine="709"/>
        <w:jc w:val="both"/>
        <w:rPr>
          <w:rFonts w:ascii="Times New Roman" w:hAnsi="Times New Roman" w:cs="Times New Roman"/>
          <w:sz w:val="28"/>
          <w:szCs w:val="28"/>
        </w:rPr>
      </w:pPr>
      <w:r w:rsidRPr="00E26527">
        <w:rPr>
          <w:rFonts w:ascii="Times New Roman" w:eastAsia="Calibri" w:hAnsi="Times New Roman" w:cs="Times New Roman"/>
          <w:b/>
          <w:sz w:val="28"/>
          <w:szCs w:val="28"/>
          <w:lang w:val="kk-KZ"/>
        </w:rPr>
        <w:t>Интернет-ресурстар</w:t>
      </w:r>
      <w:r w:rsidRPr="00E26527">
        <w:rPr>
          <w:rFonts w:ascii="Times New Roman" w:hAnsi="Times New Roman" w:cs="Times New Roman"/>
          <w:b/>
          <w:sz w:val="28"/>
          <w:szCs w:val="28"/>
          <w:lang w:val="kk-KZ"/>
        </w:rPr>
        <w:t xml:space="preserve">: </w:t>
      </w:r>
    </w:p>
    <w:p w:rsidR="00384754" w:rsidRPr="00E26527" w:rsidRDefault="00FD4374" w:rsidP="00BD7CED">
      <w:pPr>
        <w:pStyle w:val="a5"/>
        <w:numPr>
          <w:ilvl w:val="1"/>
          <w:numId w:val="3"/>
        </w:numPr>
        <w:tabs>
          <w:tab w:val="clear" w:pos="1440"/>
          <w:tab w:val="num" w:pos="572"/>
        </w:tabs>
        <w:spacing w:after="0" w:line="240" w:lineRule="auto"/>
        <w:ind w:left="0" w:firstLine="709"/>
        <w:jc w:val="both"/>
        <w:rPr>
          <w:rFonts w:ascii="Times New Roman" w:hAnsi="Times New Roman" w:cs="Times New Roman"/>
          <w:sz w:val="28"/>
          <w:szCs w:val="28"/>
          <w:lang w:val="kk-KZ"/>
        </w:rPr>
      </w:pPr>
      <w:hyperlink r:id="rId5" w:history="1">
        <w:r w:rsidR="00384754" w:rsidRPr="00E26527">
          <w:rPr>
            <w:rStyle w:val="a4"/>
            <w:rFonts w:ascii="Times New Roman" w:hAnsi="Times New Roman" w:cs="Times New Roman"/>
            <w:sz w:val="28"/>
            <w:szCs w:val="28"/>
            <w:lang w:val="kk-KZ"/>
          </w:rPr>
          <w:t>http://ellib.library.isu.ru</w:t>
        </w:r>
      </w:hyperlink>
      <w:r w:rsidR="00384754" w:rsidRPr="00E26527">
        <w:rPr>
          <w:rFonts w:ascii="Times New Roman" w:hAnsi="Times New Roman" w:cs="Times New Roman"/>
          <w:sz w:val="28"/>
          <w:szCs w:val="28"/>
          <w:lang w:val="kk-KZ"/>
        </w:rPr>
        <w:t xml:space="preserve"> </w:t>
      </w:r>
    </w:p>
    <w:p w:rsidR="00384754" w:rsidRPr="00E26527" w:rsidRDefault="00384754" w:rsidP="00BD7CED">
      <w:pPr>
        <w:pStyle w:val="a5"/>
        <w:numPr>
          <w:ilvl w:val="1"/>
          <w:numId w:val="3"/>
        </w:numPr>
        <w:tabs>
          <w:tab w:val="clear" w:pos="1440"/>
          <w:tab w:val="num" w:pos="572"/>
        </w:tabs>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rPr>
        <w:t xml:space="preserve">Поисковый портал – издательство </w:t>
      </w:r>
      <w:hyperlink r:id="rId6" w:history="1">
        <w:r w:rsidRPr="00E26527">
          <w:rPr>
            <w:rStyle w:val="a4"/>
            <w:rFonts w:ascii="Times New Roman" w:hAnsi="Times New Roman" w:cs="Times New Roman"/>
            <w:sz w:val="28"/>
            <w:szCs w:val="28"/>
          </w:rPr>
          <w:t>http://www.mbdocs.ru</w:t>
        </w:r>
      </w:hyperlink>
      <w:r w:rsidRPr="00E26527">
        <w:rPr>
          <w:rFonts w:ascii="Times New Roman" w:hAnsi="Times New Roman" w:cs="Times New Roman"/>
          <w:sz w:val="28"/>
          <w:szCs w:val="28"/>
          <w:lang w:val="kk-KZ"/>
        </w:rPr>
        <w:t xml:space="preserve"> </w:t>
      </w:r>
    </w:p>
    <w:p w:rsidR="00384754" w:rsidRPr="00E26527" w:rsidRDefault="00384754" w:rsidP="00BD7CED">
      <w:pPr>
        <w:pStyle w:val="a5"/>
        <w:spacing w:after="0" w:line="240" w:lineRule="auto"/>
        <w:ind w:left="0" w:firstLine="709"/>
        <w:jc w:val="both"/>
        <w:rPr>
          <w:rFonts w:ascii="Times New Roman" w:hAnsi="Times New Roman" w:cs="Times New Roman"/>
          <w:sz w:val="28"/>
          <w:szCs w:val="28"/>
          <w:lang w:val="kk-KZ"/>
        </w:rPr>
      </w:pPr>
    </w:p>
    <w:p w:rsidR="002C0584" w:rsidRPr="00E26527" w:rsidRDefault="00384754" w:rsidP="00E26527">
      <w:pPr>
        <w:pStyle w:val="a5"/>
        <w:spacing w:after="0" w:line="240" w:lineRule="auto"/>
        <w:ind w:left="0"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Семинар 2</w:t>
      </w:r>
      <w:r w:rsidR="00E26527" w:rsidRPr="00E26527">
        <w:rPr>
          <w:rFonts w:ascii="Times New Roman" w:hAnsi="Times New Roman" w:cs="Times New Roman"/>
          <w:b/>
          <w:sz w:val="28"/>
          <w:szCs w:val="28"/>
          <w:lang w:val="kk-KZ"/>
        </w:rPr>
        <w:t xml:space="preserve"> Адамның жаратылуы туралы</w:t>
      </w:r>
    </w:p>
    <w:p w:rsidR="007F4179" w:rsidRPr="00E26527" w:rsidRDefault="007F4179" w:rsidP="00BD7CED">
      <w:pPr>
        <w:pStyle w:val="a5"/>
        <w:spacing w:after="0" w:line="240" w:lineRule="auto"/>
        <w:ind w:left="0" w:firstLine="709"/>
        <w:jc w:val="both"/>
        <w:rPr>
          <w:rFonts w:ascii="Times New Roman" w:hAnsi="Times New Roman" w:cs="Times New Roman"/>
          <w:sz w:val="28"/>
          <w:szCs w:val="28"/>
          <w:lang w:val="kk-KZ"/>
        </w:rPr>
      </w:pPr>
    </w:p>
    <w:p w:rsidR="00384754" w:rsidRPr="00E26527" w:rsidRDefault="00384754" w:rsidP="00BD7CED">
      <w:pPr>
        <w:pStyle w:val="a5"/>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Сабақтың мақсаты – канондардың </w:t>
      </w:r>
      <w:r w:rsidR="002C0584" w:rsidRPr="00E26527">
        <w:rPr>
          <w:rFonts w:ascii="Times New Roman" w:hAnsi="Times New Roman" w:cs="Times New Roman"/>
          <w:sz w:val="28"/>
          <w:szCs w:val="28"/>
          <w:lang w:val="kk-KZ"/>
        </w:rPr>
        <w:t>қалыптасуына</w:t>
      </w:r>
      <w:r w:rsidRPr="00E26527">
        <w:rPr>
          <w:rFonts w:ascii="Times New Roman" w:hAnsi="Times New Roman" w:cs="Times New Roman"/>
          <w:sz w:val="28"/>
          <w:szCs w:val="28"/>
          <w:lang w:val="kk-KZ"/>
        </w:rPr>
        <w:t xml:space="preserve"> байланысты мәселелерді, оларды </w:t>
      </w:r>
      <w:r w:rsidR="002C0584" w:rsidRPr="00E26527">
        <w:rPr>
          <w:rFonts w:ascii="Times New Roman" w:hAnsi="Times New Roman" w:cs="Times New Roman"/>
          <w:sz w:val="28"/>
          <w:szCs w:val="28"/>
          <w:lang w:val="kk-KZ"/>
        </w:rPr>
        <w:t>Рим заңымен байланысын</w:t>
      </w:r>
      <w:r w:rsidRPr="00E26527">
        <w:rPr>
          <w:rFonts w:ascii="Times New Roman" w:hAnsi="Times New Roman" w:cs="Times New Roman"/>
          <w:sz w:val="28"/>
          <w:szCs w:val="28"/>
          <w:lang w:val="kk-KZ"/>
        </w:rPr>
        <w:t xml:space="preserve"> қарастыру болып табылады. Шіркеудің құқықтық қызметінің негізі ретінде заңдардың маңыздылығын көрсету. </w:t>
      </w:r>
      <w:r w:rsidR="002C0584" w:rsidRPr="00E26527">
        <w:rPr>
          <w:rFonts w:ascii="Times New Roman" w:hAnsi="Times New Roman" w:cs="Times New Roman"/>
          <w:sz w:val="28"/>
          <w:szCs w:val="28"/>
          <w:lang w:val="kk-KZ"/>
        </w:rPr>
        <w:t>Канондардың жинақталуы, жоғарғы шіркеулік билік өкілдерімен Кеңестерде қабылданған заңдардың, Рим папаларының декреттерін канондық құқық ретінде қарастыру</w:t>
      </w:r>
      <w:r w:rsidRPr="00E26527">
        <w:rPr>
          <w:rFonts w:ascii="Times New Roman" w:hAnsi="Times New Roman" w:cs="Times New Roman"/>
          <w:sz w:val="28"/>
          <w:szCs w:val="28"/>
          <w:lang w:val="kk-KZ"/>
        </w:rPr>
        <w:t>.</w:t>
      </w:r>
    </w:p>
    <w:p w:rsidR="00FB2B33" w:rsidRPr="00E26527" w:rsidRDefault="00FB2B33" w:rsidP="00BD7CED">
      <w:pPr>
        <w:pStyle w:val="a5"/>
        <w:spacing w:after="0" w:line="240" w:lineRule="auto"/>
        <w:ind w:left="0" w:firstLine="709"/>
        <w:jc w:val="both"/>
        <w:rPr>
          <w:rFonts w:ascii="Times New Roman" w:hAnsi="Times New Roman" w:cs="Times New Roman"/>
          <w:sz w:val="28"/>
          <w:szCs w:val="28"/>
          <w:lang w:val="kk-KZ"/>
        </w:rPr>
      </w:pPr>
    </w:p>
    <w:p w:rsidR="00384754" w:rsidRPr="00E26527" w:rsidRDefault="00384754" w:rsidP="00FB2B33">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Талқылауға арналған сұрақтар:</w:t>
      </w:r>
    </w:p>
    <w:p w:rsidR="00FB2B33" w:rsidRPr="00E26527" w:rsidRDefault="00FB2B33" w:rsidP="00BD7CED">
      <w:pPr>
        <w:spacing w:after="0" w:line="240" w:lineRule="auto"/>
        <w:ind w:firstLine="709"/>
        <w:jc w:val="both"/>
        <w:rPr>
          <w:rFonts w:ascii="Times New Roman" w:hAnsi="Times New Roman" w:cs="Times New Roman"/>
          <w:sz w:val="28"/>
          <w:szCs w:val="28"/>
          <w:lang w:val="kk-KZ"/>
        </w:rPr>
      </w:pPr>
    </w:p>
    <w:p w:rsidR="00384754" w:rsidRPr="00E26527" w:rsidRDefault="00BD7CED" w:rsidP="00BD7CED">
      <w:pPr>
        <w:pStyle w:val="a5"/>
        <w:numPr>
          <w:ilvl w:val="0"/>
          <w:numId w:val="8"/>
        </w:numPr>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Византия мен Грециядағы шіркеу заңын зерттеу</w:t>
      </w:r>
    </w:p>
    <w:p w:rsidR="00BD7CED" w:rsidRPr="00E26527" w:rsidRDefault="00BD7CED" w:rsidP="00BD7CED">
      <w:pPr>
        <w:pStyle w:val="a5"/>
        <w:numPr>
          <w:ilvl w:val="0"/>
          <w:numId w:val="8"/>
        </w:numPr>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Канондық құқықтың Көне Өсиетпен және Рим заңымен байланысы</w:t>
      </w:r>
    </w:p>
    <w:p w:rsidR="00BD7CED" w:rsidRPr="00E26527" w:rsidRDefault="00BD7CED" w:rsidP="00BD7CED">
      <w:pPr>
        <w:pStyle w:val="a5"/>
        <w:numPr>
          <w:ilvl w:val="0"/>
          <w:numId w:val="8"/>
        </w:numPr>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Рим-католик шіркеуінің жоғарғы билігі</w:t>
      </w:r>
    </w:p>
    <w:p w:rsidR="00BD7CED" w:rsidRPr="00E26527" w:rsidRDefault="00BD7CED" w:rsidP="00BD7CED">
      <w:pPr>
        <w:pStyle w:val="a5"/>
        <w:numPr>
          <w:ilvl w:val="0"/>
          <w:numId w:val="8"/>
        </w:numPr>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lastRenderedPageBreak/>
        <w:t>Канондық жинақтар</w:t>
      </w:r>
    </w:p>
    <w:p w:rsidR="00BD7CED" w:rsidRPr="00E26527" w:rsidRDefault="00BD7CED" w:rsidP="00BD7CED">
      <w:pPr>
        <w:pStyle w:val="a5"/>
        <w:numPr>
          <w:ilvl w:val="0"/>
          <w:numId w:val="8"/>
        </w:numPr>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I және II Дүниежүзілік Никейлік кеңесте қабылданған ережелер.</w:t>
      </w:r>
    </w:p>
    <w:p w:rsidR="00BD7CED" w:rsidRPr="00E26527" w:rsidRDefault="00BD7CED" w:rsidP="00BD7CED">
      <w:pPr>
        <w:pStyle w:val="a5"/>
        <w:numPr>
          <w:ilvl w:val="0"/>
          <w:numId w:val="8"/>
        </w:numPr>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451ж. Трулльдік Кеңесінің Ережелері.</w:t>
      </w:r>
    </w:p>
    <w:p w:rsidR="00BD7CED" w:rsidRPr="00E26527" w:rsidRDefault="00BD7CED" w:rsidP="00BD7CED">
      <w:pPr>
        <w:pStyle w:val="a5"/>
        <w:spacing w:after="0" w:line="240" w:lineRule="auto"/>
        <w:ind w:left="0" w:firstLine="709"/>
        <w:jc w:val="both"/>
        <w:rPr>
          <w:rFonts w:ascii="Times New Roman" w:hAnsi="Times New Roman" w:cs="Times New Roman"/>
          <w:sz w:val="28"/>
          <w:szCs w:val="28"/>
          <w:lang w:val="kk-KZ"/>
        </w:rPr>
      </w:pPr>
    </w:p>
    <w:p w:rsidR="00BD7CED" w:rsidRPr="00E26527" w:rsidRDefault="00BD7CED" w:rsidP="00BD7CED">
      <w:pPr>
        <w:spacing w:after="0" w:line="240" w:lineRule="auto"/>
        <w:ind w:firstLine="709"/>
        <w:jc w:val="both"/>
        <w:rPr>
          <w:rFonts w:ascii="Times New Roman" w:hAnsi="Times New Roman" w:cs="Times New Roman"/>
          <w:b/>
          <w:sz w:val="28"/>
          <w:szCs w:val="28"/>
          <w:lang w:val="kk-KZ"/>
        </w:rPr>
      </w:pPr>
      <w:r w:rsidRPr="00E26527">
        <w:rPr>
          <w:rFonts w:ascii="Times New Roman" w:hAnsi="Times New Roman" w:cs="Times New Roman"/>
          <w:b/>
          <w:sz w:val="28"/>
          <w:szCs w:val="28"/>
          <w:lang w:val="kk-KZ"/>
        </w:rPr>
        <w:t>Пайдалануға ұсынылатын әдебиеттер:</w:t>
      </w:r>
    </w:p>
    <w:p w:rsidR="00BD7CED" w:rsidRPr="00E26527" w:rsidRDefault="00BD7CED" w:rsidP="00BD7CED">
      <w:pPr>
        <w:pStyle w:val="a5"/>
        <w:spacing w:after="0" w:line="240" w:lineRule="auto"/>
        <w:ind w:left="0" w:firstLine="709"/>
        <w:jc w:val="both"/>
        <w:rPr>
          <w:rFonts w:ascii="Times New Roman" w:hAnsi="Times New Roman" w:cs="Times New Roman"/>
          <w:sz w:val="28"/>
          <w:szCs w:val="28"/>
          <w:lang w:val="kk-KZ"/>
        </w:rPr>
      </w:pPr>
    </w:p>
    <w:p w:rsidR="00BD7CED" w:rsidRPr="00E26527" w:rsidRDefault="00BD7CED" w:rsidP="00BD7CED">
      <w:pPr>
        <w:pStyle w:val="a7"/>
        <w:numPr>
          <w:ilvl w:val="0"/>
          <w:numId w:val="9"/>
        </w:numPr>
        <w:ind w:left="0" w:firstLine="709"/>
        <w:jc w:val="both"/>
        <w:rPr>
          <w:rFonts w:ascii="Times New Roman" w:hAnsi="Times New Roman"/>
          <w:sz w:val="28"/>
          <w:szCs w:val="28"/>
          <w:lang w:val="kk-KZ"/>
        </w:rPr>
      </w:pPr>
      <w:r w:rsidRPr="00E26527">
        <w:rPr>
          <w:rFonts w:ascii="Times New Roman" w:hAnsi="Times New Roman"/>
          <w:sz w:val="28"/>
          <w:szCs w:val="28"/>
        </w:rPr>
        <w:t xml:space="preserve">Каноническое право. </w:t>
      </w:r>
      <w:proofErr w:type="spellStart"/>
      <w:r w:rsidRPr="00E26527">
        <w:rPr>
          <w:rFonts w:ascii="Times New Roman" w:hAnsi="Times New Roman"/>
          <w:sz w:val="28"/>
          <w:szCs w:val="28"/>
        </w:rPr>
        <w:t>Прот</w:t>
      </w:r>
      <w:proofErr w:type="spellEnd"/>
      <w:r w:rsidRPr="00E26527">
        <w:rPr>
          <w:rFonts w:ascii="Times New Roman" w:hAnsi="Times New Roman"/>
          <w:sz w:val="28"/>
          <w:szCs w:val="28"/>
        </w:rPr>
        <w:t xml:space="preserve">. В. Цыпин. 5-е изд. - М.: СТПГУ, 2015. </w:t>
      </w:r>
    </w:p>
    <w:p w:rsidR="00BD7CED" w:rsidRPr="00E26527" w:rsidRDefault="00BD7CED" w:rsidP="00BD7CED">
      <w:pPr>
        <w:pStyle w:val="a7"/>
        <w:numPr>
          <w:ilvl w:val="0"/>
          <w:numId w:val="9"/>
        </w:numPr>
        <w:ind w:left="0" w:firstLine="709"/>
        <w:jc w:val="both"/>
        <w:rPr>
          <w:rFonts w:ascii="Times New Roman" w:hAnsi="Times New Roman"/>
          <w:sz w:val="28"/>
          <w:szCs w:val="28"/>
          <w:lang w:val="kk-KZ"/>
        </w:rPr>
      </w:pPr>
      <w:r w:rsidRPr="00E26527">
        <w:rPr>
          <w:rFonts w:ascii="Times New Roman" w:hAnsi="Times New Roman"/>
          <w:sz w:val="28"/>
          <w:szCs w:val="28"/>
        </w:rPr>
        <w:t xml:space="preserve">Павлов А.С. Курс церковного права.- СПб.: Лань, 2012.- 384 </w:t>
      </w:r>
      <w:proofErr w:type="gramStart"/>
      <w:r w:rsidRPr="00E26527">
        <w:rPr>
          <w:rFonts w:ascii="Times New Roman" w:hAnsi="Times New Roman"/>
          <w:sz w:val="28"/>
          <w:szCs w:val="28"/>
        </w:rPr>
        <w:t>с</w:t>
      </w:r>
      <w:proofErr w:type="gramEnd"/>
      <w:r w:rsidRPr="00E26527">
        <w:rPr>
          <w:rFonts w:ascii="Times New Roman" w:hAnsi="Times New Roman"/>
          <w:sz w:val="28"/>
          <w:szCs w:val="28"/>
        </w:rPr>
        <w:t>.</w:t>
      </w:r>
    </w:p>
    <w:p w:rsidR="00BD7CED" w:rsidRPr="00E26527" w:rsidRDefault="00BD7CED" w:rsidP="00BD7CED">
      <w:pPr>
        <w:pStyle w:val="a5"/>
        <w:numPr>
          <w:ilvl w:val="0"/>
          <w:numId w:val="9"/>
        </w:numPr>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Светлов П., прот. О значении Священных Канонов. http://azbyka.ru/dictionary/10/kanony_pravoslavnoy_tserkvi_03-all.shtml </w:t>
      </w:r>
    </w:p>
    <w:p w:rsidR="00BD7CED" w:rsidRPr="00E26527" w:rsidRDefault="00BD7CED" w:rsidP="00BD7CED">
      <w:pPr>
        <w:pStyle w:val="a5"/>
        <w:numPr>
          <w:ilvl w:val="0"/>
          <w:numId w:val="9"/>
        </w:numPr>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Цыпин В., прот. Каноны и Церковная Жизнь (Значение канонов: вечное ивременное).http://azbyka.ru/dictionary/10/kanony_pravoslavnoy_tserkvi_31all.shtml</w:t>
      </w:r>
    </w:p>
    <w:p w:rsidR="00384754" w:rsidRPr="00E26527" w:rsidRDefault="00384754" w:rsidP="008F3E29">
      <w:pPr>
        <w:spacing w:after="0" w:line="240" w:lineRule="auto"/>
        <w:ind w:firstLine="709"/>
        <w:jc w:val="both"/>
        <w:rPr>
          <w:rFonts w:ascii="Times New Roman" w:hAnsi="Times New Roman" w:cs="Times New Roman"/>
          <w:sz w:val="28"/>
          <w:szCs w:val="28"/>
          <w:lang w:val="kk-KZ"/>
        </w:rPr>
      </w:pPr>
    </w:p>
    <w:p w:rsidR="007F4179" w:rsidRPr="00E26527" w:rsidRDefault="00EF472D" w:rsidP="00E26527">
      <w:pPr>
        <w:spacing w:after="0" w:line="240" w:lineRule="auto"/>
        <w:ind w:firstLine="709"/>
        <w:jc w:val="center"/>
        <w:rPr>
          <w:rFonts w:ascii="Times New Roman" w:hAnsi="Times New Roman" w:cs="Times New Roman"/>
          <w:bCs/>
          <w:sz w:val="28"/>
          <w:szCs w:val="28"/>
          <w:lang w:val="kk-KZ"/>
        </w:rPr>
      </w:pPr>
      <w:r w:rsidRPr="00E26527">
        <w:rPr>
          <w:rFonts w:ascii="Times New Roman" w:hAnsi="Times New Roman" w:cs="Times New Roman"/>
          <w:b/>
          <w:sz w:val="28"/>
          <w:szCs w:val="28"/>
          <w:lang w:val="kk-KZ"/>
        </w:rPr>
        <w:t>Семинар 3</w:t>
      </w:r>
      <w:r w:rsidR="00E26527" w:rsidRPr="00E26527">
        <w:rPr>
          <w:rFonts w:ascii="Times New Roman" w:hAnsi="Times New Roman" w:cs="Times New Roman"/>
          <w:b/>
          <w:sz w:val="28"/>
          <w:szCs w:val="28"/>
          <w:lang w:val="kk-KZ"/>
        </w:rPr>
        <w:t xml:space="preserve"> </w:t>
      </w:r>
      <w:r w:rsidR="00E26527" w:rsidRPr="00E26527">
        <w:rPr>
          <w:rFonts w:ascii="Times New Roman" w:hAnsi="Times New Roman" w:cs="Times New Roman"/>
          <w:b/>
          <w:bCs/>
          <w:sz w:val="28"/>
          <w:szCs w:val="28"/>
          <w:lang w:val="kk-KZ"/>
        </w:rPr>
        <w:t>Католик ілімдегі адам және оның амалдары</w:t>
      </w:r>
    </w:p>
    <w:p w:rsidR="00EF472D" w:rsidRPr="00E26527" w:rsidRDefault="00EF472D" w:rsidP="00EF472D">
      <w:pPr>
        <w:spacing w:after="0" w:line="240" w:lineRule="auto"/>
        <w:ind w:firstLine="709"/>
        <w:jc w:val="both"/>
        <w:rPr>
          <w:rFonts w:ascii="Times New Roman" w:hAnsi="Times New Roman" w:cs="Times New Roman"/>
          <w:sz w:val="28"/>
          <w:szCs w:val="28"/>
          <w:lang w:val="kk-KZ"/>
        </w:rPr>
      </w:pPr>
      <w:r w:rsidRPr="00E26527">
        <w:rPr>
          <w:rFonts w:ascii="Times New Roman" w:hAnsi="Times New Roman" w:cs="Times New Roman"/>
          <w:bCs/>
          <w:sz w:val="28"/>
          <w:szCs w:val="28"/>
          <w:lang w:val="kk-KZ"/>
        </w:rPr>
        <w:t xml:space="preserve">Сабақтың мақсаты - </w:t>
      </w:r>
      <w:r w:rsidRPr="00E26527">
        <w:rPr>
          <w:rFonts w:ascii="Times New Roman" w:hAnsi="Times New Roman" w:cs="Times New Roman"/>
          <w:sz w:val="28"/>
          <w:szCs w:val="28"/>
          <w:lang w:val="kk-KZ"/>
        </w:rPr>
        <w:t>шіркеу мен мемлекеттің синодтық дәуірдегі қарым-қатынасын қарастыру. Орыс православие шіркеуінің синодқа дейінгі және синодтық кезеңдегі канондық құқық дереккөздерін анықтау. Шіркеу мен мемлекеттік билік арасындағы қарым-қатынастың басқа жүйелерін көрсету.</w:t>
      </w:r>
    </w:p>
    <w:p w:rsidR="00EF472D" w:rsidRPr="00E26527" w:rsidRDefault="00EF472D" w:rsidP="00EF472D">
      <w:pPr>
        <w:spacing w:after="0" w:line="240" w:lineRule="auto"/>
        <w:ind w:firstLine="709"/>
        <w:jc w:val="both"/>
        <w:rPr>
          <w:rFonts w:ascii="Times New Roman" w:hAnsi="Times New Roman" w:cs="Times New Roman"/>
          <w:sz w:val="28"/>
          <w:szCs w:val="28"/>
          <w:lang w:val="kk-KZ"/>
        </w:rPr>
      </w:pPr>
    </w:p>
    <w:p w:rsidR="00EF472D" w:rsidRPr="00E26527" w:rsidRDefault="00EF472D" w:rsidP="00FB2B33">
      <w:pPr>
        <w:spacing w:after="0" w:line="240" w:lineRule="auto"/>
        <w:ind w:firstLine="709"/>
        <w:jc w:val="center"/>
        <w:rPr>
          <w:rFonts w:ascii="Times New Roman" w:hAnsi="Times New Roman" w:cs="Times New Roman"/>
          <w:b/>
          <w:bCs/>
          <w:sz w:val="28"/>
          <w:szCs w:val="28"/>
          <w:lang w:val="kk-KZ"/>
        </w:rPr>
      </w:pPr>
      <w:r w:rsidRPr="00E26527">
        <w:rPr>
          <w:rFonts w:ascii="Times New Roman" w:hAnsi="Times New Roman" w:cs="Times New Roman"/>
          <w:b/>
          <w:sz w:val="28"/>
          <w:szCs w:val="28"/>
          <w:lang w:val="kk-KZ"/>
        </w:rPr>
        <w:t>Талқылауға арналған сұрақтар:</w:t>
      </w:r>
    </w:p>
    <w:p w:rsidR="00EF472D" w:rsidRPr="00E26527" w:rsidRDefault="00EF472D" w:rsidP="00EF472D">
      <w:pPr>
        <w:spacing w:after="0" w:line="240" w:lineRule="auto"/>
        <w:ind w:firstLine="709"/>
        <w:jc w:val="both"/>
        <w:rPr>
          <w:rFonts w:ascii="Times New Roman" w:hAnsi="Times New Roman" w:cs="Times New Roman"/>
          <w:sz w:val="28"/>
          <w:szCs w:val="28"/>
          <w:lang w:val="kk-KZ"/>
        </w:rPr>
      </w:pPr>
    </w:p>
    <w:p w:rsidR="00EF472D" w:rsidRPr="00E26527" w:rsidRDefault="00EF472D" w:rsidP="00EF472D">
      <w:pPr>
        <w:pStyle w:val="a3"/>
        <w:numPr>
          <w:ilvl w:val="0"/>
          <w:numId w:val="10"/>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Мемлекет пен шіркеудің синодтық дәуірдегі қарым-қатынасы.</w:t>
      </w:r>
    </w:p>
    <w:p w:rsidR="00EF472D" w:rsidRPr="00E26527" w:rsidRDefault="00EF472D" w:rsidP="00EF472D">
      <w:pPr>
        <w:pStyle w:val="a3"/>
        <w:numPr>
          <w:ilvl w:val="0"/>
          <w:numId w:val="10"/>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XV ғасырдың ортасына дейінгі шіркеулік құқықтың Орыс тіліндегі дереккөздері. </w:t>
      </w:r>
    </w:p>
    <w:p w:rsidR="00EF472D" w:rsidRPr="00E26527" w:rsidRDefault="00EF472D" w:rsidP="00EF472D">
      <w:pPr>
        <w:pStyle w:val="a3"/>
        <w:numPr>
          <w:ilvl w:val="0"/>
          <w:numId w:val="10"/>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Шіркеу мен мемлекеттік билік арасындағы қарым-қатынастың басқа жүйелері</w:t>
      </w:r>
    </w:p>
    <w:p w:rsidR="00EF472D" w:rsidRPr="00E26527" w:rsidRDefault="00EF472D" w:rsidP="00EF472D">
      <w:pPr>
        <w:pStyle w:val="a3"/>
        <w:numPr>
          <w:ilvl w:val="0"/>
          <w:numId w:val="10"/>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Патриархалдық кезеңнің шіркеу заңдарының дереккөздері.</w:t>
      </w:r>
    </w:p>
    <w:p w:rsidR="00EF472D" w:rsidRPr="00E26527" w:rsidRDefault="00EF472D" w:rsidP="00EF472D">
      <w:pPr>
        <w:pStyle w:val="a3"/>
        <w:numPr>
          <w:ilvl w:val="0"/>
          <w:numId w:val="10"/>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Православие шіркеуі және басқа конфессиялар. </w:t>
      </w:r>
    </w:p>
    <w:p w:rsidR="00EF472D" w:rsidRPr="00E26527" w:rsidRDefault="00EF472D" w:rsidP="00EF472D">
      <w:pPr>
        <w:spacing w:after="0" w:line="240" w:lineRule="auto"/>
        <w:jc w:val="both"/>
        <w:rPr>
          <w:rFonts w:ascii="Times New Roman" w:hAnsi="Times New Roman" w:cs="Times New Roman"/>
          <w:sz w:val="28"/>
          <w:szCs w:val="28"/>
          <w:lang w:val="kk-KZ"/>
        </w:rPr>
      </w:pPr>
    </w:p>
    <w:p w:rsidR="00EF472D" w:rsidRPr="00E26527" w:rsidRDefault="00EF472D" w:rsidP="00FB2B33">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Пайдалануға ұсынылатын әдебиеттер:</w:t>
      </w:r>
    </w:p>
    <w:p w:rsidR="00EF472D" w:rsidRPr="00E26527" w:rsidRDefault="00EF472D" w:rsidP="00EF472D">
      <w:pPr>
        <w:spacing w:after="0" w:line="240" w:lineRule="auto"/>
        <w:jc w:val="both"/>
        <w:rPr>
          <w:rFonts w:ascii="Times New Roman" w:hAnsi="Times New Roman" w:cs="Times New Roman"/>
          <w:sz w:val="28"/>
          <w:szCs w:val="28"/>
          <w:lang w:val="kk-KZ"/>
        </w:rPr>
      </w:pPr>
    </w:p>
    <w:p w:rsidR="00EF472D" w:rsidRPr="00E26527" w:rsidRDefault="00EF472D" w:rsidP="00EF472D">
      <w:pPr>
        <w:pStyle w:val="a3"/>
        <w:numPr>
          <w:ilvl w:val="0"/>
          <w:numId w:val="11"/>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Афанасьев Н., прот. Неизменное и временное в церковных канонах. http://azbyka.ru/dictionary/10/afanasiev_neizmennoe_i_vremennoe_v_kanonahall.shtml </w:t>
      </w:r>
    </w:p>
    <w:p w:rsidR="00EF472D" w:rsidRPr="00E26527" w:rsidRDefault="00EF472D" w:rsidP="00EF472D">
      <w:pPr>
        <w:pStyle w:val="a3"/>
        <w:numPr>
          <w:ilvl w:val="0"/>
          <w:numId w:val="11"/>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Канон - Свод законов православной Церкви. </w:t>
      </w:r>
      <w:hyperlink r:id="rId7" w:history="1">
        <w:r w:rsidRPr="00E26527">
          <w:rPr>
            <w:rStyle w:val="a4"/>
            <w:rFonts w:ascii="Times New Roman" w:hAnsi="Times New Roman" w:cs="Times New Roman"/>
            <w:sz w:val="28"/>
            <w:szCs w:val="28"/>
            <w:lang w:val="kk-KZ"/>
          </w:rPr>
          <w:t>http://agioskanon.ru/</w:t>
        </w:r>
      </w:hyperlink>
      <w:r w:rsidRPr="00E26527">
        <w:rPr>
          <w:rFonts w:ascii="Times New Roman" w:hAnsi="Times New Roman" w:cs="Times New Roman"/>
          <w:sz w:val="28"/>
          <w:szCs w:val="28"/>
          <w:lang w:val="kk-KZ"/>
        </w:rPr>
        <w:t xml:space="preserve"> </w:t>
      </w:r>
    </w:p>
    <w:p w:rsidR="00EF472D" w:rsidRPr="00E26527" w:rsidRDefault="00EF472D" w:rsidP="00EF472D">
      <w:pPr>
        <w:pStyle w:val="a3"/>
        <w:numPr>
          <w:ilvl w:val="0"/>
          <w:numId w:val="11"/>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Никодим (Милаш), епископ. Правила Православной Церкви с толкованиями. Т.I,II. М.: Международный издательский центр Православной литературы, 1994. </w:t>
      </w:r>
    </w:p>
    <w:p w:rsidR="00EF472D" w:rsidRPr="00E26527" w:rsidRDefault="00EF472D" w:rsidP="00EF472D">
      <w:pPr>
        <w:pStyle w:val="a3"/>
        <w:numPr>
          <w:ilvl w:val="0"/>
          <w:numId w:val="11"/>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Светлов П., прот. О значении Священных Канонов. http://azbyka.ru/dictionary/10/kanony_pravoslavnoy_tserkvi_03-all.shtml</w:t>
      </w:r>
    </w:p>
    <w:p w:rsidR="00C1643C" w:rsidRPr="00E26527" w:rsidRDefault="00C1643C" w:rsidP="008F3E29">
      <w:pPr>
        <w:spacing w:after="0" w:line="240" w:lineRule="auto"/>
        <w:ind w:firstLine="709"/>
        <w:jc w:val="both"/>
        <w:rPr>
          <w:rFonts w:ascii="Times New Roman" w:hAnsi="Times New Roman" w:cs="Times New Roman"/>
          <w:sz w:val="28"/>
          <w:szCs w:val="28"/>
          <w:lang w:val="kk-KZ"/>
        </w:rPr>
      </w:pPr>
    </w:p>
    <w:p w:rsidR="007F4179" w:rsidRPr="00E26527" w:rsidRDefault="00EF472D" w:rsidP="00E26527">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Семинар 4</w:t>
      </w:r>
      <w:r w:rsidR="00E26527" w:rsidRPr="00E26527">
        <w:rPr>
          <w:rFonts w:ascii="Times New Roman" w:hAnsi="Times New Roman" w:cs="Times New Roman"/>
          <w:b/>
          <w:sz w:val="28"/>
          <w:szCs w:val="28"/>
          <w:lang w:val="kk-KZ"/>
        </w:rPr>
        <w:t xml:space="preserve"> Православ ілімдегі адам және оның амалдары</w:t>
      </w:r>
    </w:p>
    <w:p w:rsidR="00EF472D" w:rsidRPr="00E26527" w:rsidRDefault="00EF472D" w:rsidP="00EF472D">
      <w:pPr>
        <w:spacing w:after="0" w:line="240" w:lineRule="auto"/>
        <w:ind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lastRenderedPageBreak/>
        <w:t xml:space="preserve">Сабақтың мақсаты - византиялық шіркеулік заңдарының дереккөздері мен жинақтарын қарастыру. Кеңестер, патриархтар және епископтардың шешімдерін талқылау. Канондардың түсіндірмесіне тоқталу. Канондарды түсіндіруде Аристин, Зонара, Вальсамон түсіндірмелерін </w:t>
      </w:r>
      <w:r w:rsidR="00C97E48" w:rsidRPr="00E26527">
        <w:rPr>
          <w:rFonts w:ascii="Times New Roman" w:hAnsi="Times New Roman" w:cs="Times New Roman"/>
          <w:sz w:val="28"/>
          <w:szCs w:val="28"/>
          <w:lang w:val="kk-KZ"/>
        </w:rPr>
        <w:t>қарастыру.</w:t>
      </w:r>
      <w:r w:rsidRPr="00E26527">
        <w:rPr>
          <w:rFonts w:ascii="Times New Roman" w:hAnsi="Times New Roman" w:cs="Times New Roman"/>
          <w:sz w:val="28"/>
          <w:szCs w:val="28"/>
          <w:lang w:val="kk-KZ"/>
        </w:rPr>
        <w:t xml:space="preserve"> </w:t>
      </w:r>
    </w:p>
    <w:p w:rsidR="00EF472D" w:rsidRPr="00E26527" w:rsidRDefault="00EF472D" w:rsidP="008F3E29">
      <w:pPr>
        <w:spacing w:after="0" w:line="240" w:lineRule="auto"/>
        <w:ind w:firstLine="709"/>
        <w:jc w:val="both"/>
        <w:rPr>
          <w:rFonts w:ascii="Times New Roman" w:hAnsi="Times New Roman" w:cs="Times New Roman"/>
          <w:sz w:val="28"/>
          <w:szCs w:val="28"/>
          <w:lang w:val="kk-KZ"/>
        </w:rPr>
      </w:pPr>
    </w:p>
    <w:p w:rsidR="00C97E48" w:rsidRPr="00E26527" w:rsidRDefault="00C97E48" w:rsidP="00FB2B33">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Талқылауға арналған сұрақтар:</w:t>
      </w:r>
    </w:p>
    <w:p w:rsidR="00FB2B33" w:rsidRPr="00E26527" w:rsidRDefault="00FB2B33" w:rsidP="00C97E48">
      <w:pPr>
        <w:spacing w:after="0" w:line="240" w:lineRule="auto"/>
        <w:ind w:firstLine="709"/>
        <w:jc w:val="both"/>
        <w:rPr>
          <w:rFonts w:ascii="Times New Roman" w:hAnsi="Times New Roman" w:cs="Times New Roman"/>
          <w:bCs/>
          <w:sz w:val="28"/>
          <w:szCs w:val="28"/>
          <w:lang w:val="kk-KZ"/>
        </w:rPr>
      </w:pPr>
    </w:p>
    <w:p w:rsidR="00C97E48" w:rsidRPr="00E26527" w:rsidRDefault="00C97E48" w:rsidP="00C97E48">
      <w:pPr>
        <w:pStyle w:val="a3"/>
        <w:numPr>
          <w:ilvl w:val="0"/>
          <w:numId w:val="12"/>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Византияның X-XV ғасырлардағы шіркеулік заңдарының дереккөздері мен жинақтары.</w:t>
      </w:r>
    </w:p>
    <w:p w:rsidR="00C97E48" w:rsidRPr="00E26527" w:rsidRDefault="00C97E48" w:rsidP="00C97E48">
      <w:pPr>
        <w:pStyle w:val="a3"/>
        <w:numPr>
          <w:ilvl w:val="0"/>
          <w:numId w:val="12"/>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Кеңестер, патриархтар және епископтардың шешімдері.</w:t>
      </w:r>
    </w:p>
    <w:p w:rsidR="00C97E48" w:rsidRPr="00E26527" w:rsidRDefault="00C97E48" w:rsidP="00C97E48">
      <w:pPr>
        <w:pStyle w:val="a3"/>
        <w:numPr>
          <w:ilvl w:val="0"/>
          <w:numId w:val="12"/>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Канондардың түсіндірмесі. Аристин, Зонара, Вальсамон.</w:t>
      </w:r>
    </w:p>
    <w:p w:rsidR="00C97E48" w:rsidRPr="00E26527" w:rsidRDefault="00C97E48" w:rsidP="00C97E48">
      <w:pPr>
        <w:pStyle w:val="a3"/>
        <w:numPr>
          <w:ilvl w:val="0"/>
          <w:numId w:val="12"/>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XIV ғасырдағы Византия шіркеулік құқығы. </w:t>
      </w:r>
    </w:p>
    <w:p w:rsidR="007B70F1" w:rsidRPr="00E26527" w:rsidRDefault="007B70F1" w:rsidP="008F3E29">
      <w:pPr>
        <w:spacing w:after="0" w:line="240" w:lineRule="auto"/>
        <w:ind w:firstLine="709"/>
        <w:jc w:val="both"/>
        <w:rPr>
          <w:rFonts w:ascii="Times New Roman" w:hAnsi="Times New Roman" w:cs="Times New Roman"/>
          <w:sz w:val="28"/>
          <w:szCs w:val="28"/>
          <w:lang w:val="kk-KZ"/>
        </w:rPr>
      </w:pPr>
    </w:p>
    <w:p w:rsidR="00C97E48" w:rsidRPr="00E26527" w:rsidRDefault="00C97E48" w:rsidP="00C97E48">
      <w:pPr>
        <w:spacing w:after="0" w:line="240" w:lineRule="auto"/>
        <w:ind w:firstLine="709"/>
        <w:jc w:val="both"/>
        <w:rPr>
          <w:rFonts w:ascii="Times New Roman" w:hAnsi="Times New Roman" w:cs="Times New Roman"/>
          <w:b/>
          <w:sz w:val="28"/>
          <w:szCs w:val="28"/>
          <w:lang w:val="kk-KZ"/>
        </w:rPr>
      </w:pPr>
      <w:r w:rsidRPr="00E26527">
        <w:rPr>
          <w:rFonts w:ascii="Times New Roman" w:hAnsi="Times New Roman" w:cs="Times New Roman"/>
          <w:b/>
          <w:sz w:val="28"/>
          <w:szCs w:val="28"/>
          <w:lang w:val="kk-KZ"/>
        </w:rPr>
        <w:t>Пайдалануға ұсынылатын әдебиеттер:</w:t>
      </w:r>
    </w:p>
    <w:p w:rsidR="00C97E48" w:rsidRPr="00E26527" w:rsidRDefault="00C97E48" w:rsidP="00C97E48">
      <w:pPr>
        <w:spacing w:after="0" w:line="240" w:lineRule="auto"/>
        <w:jc w:val="both"/>
        <w:rPr>
          <w:rFonts w:ascii="Times New Roman" w:hAnsi="Times New Roman" w:cs="Times New Roman"/>
          <w:sz w:val="28"/>
          <w:szCs w:val="28"/>
          <w:lang w:val="kk-KZ"/>
        </w:rPr>
      </w:pPr>
    </w:p>
    <w:p w:rsidR="00F366F8" w:rsidRPr="00102D3A" w:rsidRDefault="00F366F8" w:rsidP="00F366F8">
      <w:pPr>
        <w:pStyle w:val="a3"/>
        <w:numPr>
          <w:ilvl w:val="0"/>
          <w:numId w:val="20"/>
        </w:numPr>
        <w:spacing w:after="0" w:line="240" w:lineRule="auto"/>
        <w:jc w:val="both"/>
        <w:rPr>
          <w:rFonts w:ascii="Times New Roman" w:hAnsi="Times New Roman"/>
          <w:sz w:val="24"/>
          <w:szCs w:val="24"/>
          <w:lang w:val="kk-KZ"/>
        </w:rPr>
      </w:pPr>
      <w:r w:rsidRPr="00102D3A">
        <w:rPr>
          <w:lang w:val="kk-KZ"/>
        </w:rPr>
        <w:t>Н.Ж. Байтенова Құрманалиева А.Д., Рысбекова Ш.С.Абжалов С.У. және т.б. Қазіргі дәстүрден тыс діни ағымдар мен культтер: оқу құралы. А., Қазақ университеті, 2013</w:t>
      </w:r>
      <w:r>
        <w:rPr>
          <w:lang w:val="kk-KZ"/>
        </w:rPr>
        <w:t>.</w:t>
      </w:r>
      <w:r w:rsidRPr="00102D3A">
        <w:rPr>
          <w:lang w:val="kk-KZ"/>
        </w:rPr>
        <w:t xml:space="preserve"> </w:t>
      </w:r>
    </w:p>
    <w:p w:rsidR="00F366F8" w:rsidRPr="00102D3A" w:rsidRDefault="00F366F8" w:rsidP="00F366F8">
      <w:pPr>
        <w:pStyle w:val="a3"/>
        <w:numPr>
          <w:ilvl w:val="0"/>
          <w:numId w:val="20"/>
        </w:numPr>
        <w:spacing w:after="0" w:line="240" w:lineRule="auto"/>
        <w:ind w:left="0" w:firstLine="0"/>
        <w:jc w:val="both"/>
        <w:rPr>
          <w:rFonts w:ascii="Times New Roman" w:hAnsi="Times New Roman"/>
          <w:sz w:val="24"/>
          <w:szCs w:val="24"/>
          <w:lang w:val="kk-KZ"/>
        </w:rPr>
      </w:pPr>
      <w:r w:rsidRPr="00102D3A">
        <w:rPr>
          <w:rFonts w:ascii="Times New Roman" w:hAnsi="Times New Roman"/>
          <w:sz w:val="24"/>
          <w:szCs w:val="24"/>
          <w:lang w:val="kk-KZ"/>
        </w:rPr>
        <w:t>Байтенова Н.Ж., Құрманалиева А.Д., Рысбекова Ш.С.Абжалов С.У. және т.б. Дінтану. Энциклопедиялық сөздік. 1,2 том. Қазақ университеті баспасы.2018.</w:t>
      </w:r>
    </w:p>
    <w:p w:rsidR="00C97E48" w:rsidRPr="00E26527" w:rsidRDefault="00C97E48" w:rsidP="008F3E29">
      <w:pPr>
        <w:spacing w:after="0" w:line="240" w:lineRule="auto"/>
        <w:ind w:firstLine="709"/>
        <w:jc w:val="both"/>
        <w:rPr>
          <w:rFonts w:ascii="Times New Roman" w:hAnsi="Times New Roman" w:cs="Times New Roman"/>
          <w:sz w:val="28"/>
          <w:szCs w:val="28"/>
          <w:lang w:val="kk-KZ"/>
        </w:rPr>
      </w:pPr>
    </w:p>
    <w:p w:rsidR="007F4179" w:rsidRPr="00E26527" w:rsidRDefault="00C97E48" w:rsidP="00E26527">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Семинар 5</w:t>
      </w:r>
      <w:r w:rsidR="00E26527" w:rsidRPr="00E26527">
        <w:rPr>
          <w:rFonts w:ascii="Times New Roman" w:hAnsi="Times New Roman" w:cs="Times New Roman"/>
          <w:b/>
          <w:sz w:val="28"/>
          <w:szCs w:val="28"/>
          <w:lang w:val="kk-KZ"/>
        </w:rPr>
        <w:t xml:space="preserve"> </w:t>
      </w:r>
      <w:r w:rsidR="00E26527" w:rsidRPr="00E26527">
        <w:rPr>
          <w:rFonts w:ascii="Times New Roman" w:hAnsi="Times New Roman" w:cs="Times New Roman"/>
          <w:b/>
          <w:bCs/>
          <w:sz w:val="28"/>
          <w:szCs w:val="28"/>
          <w:lang w:val="kk-KZ"/>
        </w:rPr>
        <w:t>Інжілдегі адам болмысы</w:t>
      </w:r>
    </w:p>
    <w:p w:rsidR="00C97E48" w:rsidRPr="00E26527" w:rsidRDefault="00C97E48" w:rsidP="00C97E48">
      <w:pPr>
        <w:spacing w:after="0" w:line="240" w:lineRule="auto"/>
        <w:ind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Сабақтың мақсаты – канондық құқық дереккөздерін қарастыру. Көне Өсиет пен Жаңа Өсиетті канондық құқықтың дереккөзі ретінде қарастыру. Шіркеу заңдарының көздері, Апостолдық ережелер, Қасиетті елшілердің ережелері, Әулие Әкейлердің ережелерін оқып білу.</w:t>
      </w:r>
    </w:p>
    <w:p w:rsidR="00C97E48" w:rsidRPr="00E26527" w:rsidRDefault="00C97E48" w:rsidP="00C97E48">
      <w:pPr>
        <w:spacing w:after="0" w:line="240" w:lineRule="auto"/>
        <w:ind w:firstLine="709"/>
        <w:jc w:val="both"/>
        <w:rPr>
          <w:rFonts w:ascii="Times New Roman" w:hAnsi="Times New Roman" w:cs="Times New Roman"/>
          <w:sz w:val="28"/>
          <w:szCs w:val="28"/>
          <w:lang w:val="kk-KZ"/>
        </w:rPr>
      </w:pPr>
    </w:p>
    <w:p w:rsidR="00C97E48" w:rsidRPr="00E26527" w:rsidRDefault="00C97E48" w:rsidP="00FB2B33">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Талқылауға арналған сұрақтар:</w:t>
      </w:r>
    </w:p>
    <w:p w:rsidR="00C97E48" w:rsidRPr="00E26527" w:rsidRDefault="00C97E48" w:rsidP="00C97E48">
      <w:pPr>
        <w:spacing w:after="0" w:line="240" w:lineRule="auto"/>
        <w:ind w:firstLine="709"/>
        <w:jc w:val="both"/>
        <w:rPr>
          <w:rFonts w:ascii="Times New Roman" w:hAnsi="Times New Roman" w:cs="Times New Roman"/>
          <w:bCs/>
          <w:sz w:val="28"/>
          <w:szCs w:val="28"/>
          <w:lang w:val="kk-KZ"/>
        </w:rPr>
      </w:pPr>
    </w:p>
    <w:p w:rsidR="00C97E48" w:rsidRPr="00E26527" w:rsidRDefault="00C97E48" w:rsidP="00C97E48">
      <w:pPr>
        <w:pStyle w:val="a3"/>
        <w:numPr>
          <w:ilvl w:val="0"/>
          <w:numId w:val="13"/>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Киелі Жазба канондық құқықтың дереккөзі ретінде</w:t>
      </w:r>
    </w:p>
    <w:p w:rsidR="00C97E48" w:rsidRPr="00E26527" w:rsidRDefault="00C97E48" w:rsidP="00C97E48">
      <w:pPr>
        <w:pStyle w:val="a3"/>
        <w:numPr>
          <w:ilvl w:val="0"/>
          <w:numId w:val="13"/>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Никей Соборына дейінгі кезеңдегі шіркеу заңдарының дереккөздері</w:t>
      </w:r>
    </w:p>
    <w:p w:rsidR="00C97E48" w:rsidRPr="00E26527" w:rsidRDefault="00C97E48" w:rsidP="00C97E48">
      <w:pPr>
        <w:pStyle w:val="a3"/>
        <w:numPr>
          <w:ilvl w:val="0"/>
          <w:numId w:val="13"/>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Апостолдық ережелер. </w:t>
      </w:r>
    </w:p>
    <w:p w:rsidR="00C97E48" w:rsidRPr="00E26527" w:rsidRDefault="00C97E48" w:rsidP="00C97E48">
      <w:pPr>
        <w:pStyle w:val="a3"/>
        <w:numPr>
          <w:ilvl w:val="0"/>
          <w:numId w:val="13"/>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Никей Соборына дейінгі дәуірдегі Әулие Әкейлердің ережелері.</w:t>
      </w:r>
    </w:p>
    <w:p w:rsidR="00C97E48" w:rsidRPr="00E26527" w:rsidRDefault="00C97E48" w:rsidP="008F3E29">
      <w:pPr>
        <w:spacing w:after="0" w:line="240" w:lineRule="auto"/>
        <w:ind w:firstLine="709"/>
        <w:jc w:val="both"/>
        <w:rPr>
          <w:rFonts w:ascii="Times New Roman" w:hAnsi="Times New Roman" w:cs="Times New Roman"/>
          <w:sz w:val="28"/>
          <w:szCs w:val="28"/>
          <w:lang w:val="kk-KZ"/>
        </w:rPr>
      </w:pPr>
    </w:p>
    <w:p w:rsidR="00C97E48" w:rsidRPr="00E26527" w:rsidRDefault="00C97E48" w:rsidP="00C97E48">
      <w:pPr>
        <w:spacing w:after="0" w:line="240" w:lineRule="auto"/>
        <w:ind w:firstLine="709"/>
        <w:jc w:val="both"/>
        <w:rPr>
          <w:rFonts w:ascii="Times New Roman" w:hAnsi="Times New Roman" w:cs="Times New Roman"/>
          <w:b/>
          <w:sz w:val="28"/>
          <w:szCs w:val="28"/>
          <w:lang w:val="kk-KZ"/>
        </w:rPr>
      </w:pPr>
      <w:r w:rsidRPr="00E26527">
        <w:rPr>
          <w:rFonts w:ascii="Times New Roman" w:hAnsi="Times New Roman" w:cs="Times New Roman"/>
          <w:b/>
          <w:sz w:val="28"/>
          <w:szCs w:val="28"/>
          <w:lang w:val="kk-KZ"/>
        </w:rPr>
        <w:t>Пайдалануға ұсынылатын әдебиеттер:</w:t>
      </w:r>
    </w:p>
    <w:p w:rsidR="00C97E48" w:rsidRPr="00E26527" w:rsidRDefault="00C97E48" w:rsidP="00C97E48">
      <w:pPr>
        <w:spacing w:after="0" w:line="240" w:lineRule="auto"/>
        <w:jc w:val="both"/>
        <w:rPr>
          <w:rFonts w:ascii="Times New Roman" w:hAnsi="Times New Roman" w:cs="Times New Roman"/>
          <w:sz w:val="28"/>
          <w:szCs w:val="28"/>
          <w:lang w:val="kk-KZ"/>
        </w:rPr>
      </w:pPr>
    </w:p>
    <w:p w:rsidR="00C97E48" w:rsidRPr="00E26527" w:rsidRDefault="00C97E48" w:rsidP="00214850">
      <w:pPr>
        <w:pStyle w:val="a3"/>
        <w:numPr>
          <w:ilvl w:val="0"/>
          <w:numId w:val="15"/>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Афанасьев Н., прот. Неизменное и временное в церковных канонах. http://azbyka.ru/dictionary/10/afanasiev_neizmennoe_i_vremennoe_v_kanonahall.shtml </w:t>
      </w:r>
    </w:p>
    <w:p w:rsidR="00C97E48" w:rsidRPr="00E26527" w:rsidRDefault="00C97E48" w:rsidP="00214850">
      <w:pPr>
        <w:pStyle w:val="a3"/>
        <w:numPr>
          <w:ilvl w:val="0"/>
          <w:numId w:val="15"/>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Канон - Свод законов православной Церкви. </w:t>
      </w:r>
      <w:hyperlink r:id="rId8" w:history="1">
        <w:r w:rsidRPr="00E26527">
          <w:rPr>
            <w:rStyle w:val="a4"/>
            <w:rFonts w:ascii="Times New Roman" w:hAnsi="Times New Roman" w:cs="Times New Roman"/>
            <w:sz w:val="28"/>
            <w:szCs w:val="28"/>
            <w:lang w:val="kk-KZ"/>
          </w:rPr>
          <w:t>http://agioskanon.ru/</w:t>
        </w:r>
      </w:hyperlink>
      <w:r w:rsidRPr="00E26527">
        <w:rPr>
          <w:rFonts w:ascii="Times New Roman" w:hAnsi="Times New Roman" w:cs="Times New Roman"/>
          <w:sz w:val="28"/>
          <w:szCs w:val="28"/>
          <w:lang w:val="kk-KZ"/>
        </w:rPr>
        <w:t xml:space="preserve"> </w:t>
      </w:r>
    </w:p>
    <w:p w:rsidR="00C97E48" w:rsidRPr="00E26527" w:rsidRDefault="00C97E48" w:rsidP="00214850">
      <w:pPr>
        <w:pStyle w:val="a3"/>
        <w:numPr>
          <w:ilvl w:val="0"/>
          <w:numId w:val="15"/>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Никодим (Милаш), епископ. Правила Православной Церкви с толкованиями. Т.I,II. М.: Международный издательский центр Православной литературы, 1994. </w:t>
      </w:r>
    </w:p>
    <w:p w:rsidR="00C97E48" w:rsidRPr="00E26527" w:rsidRDefault="00C97E48" w:rsidP="00214850">
      <w:pPr>
        <w:pStyle w:val="a3"/>
        <w:numPr>
          <w:ilvl w:val="0"/>
          <w:numId w:val="15"/>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Светлов П., прот. О значении Священных Канонов. http://azbyka.ru/dictionary/10/kanony_pravoslavnoy_tserkvi_03-all.shtml</w:t>
      </w:r>
    </w:p>
    <w:p w:rsidR="00C97E48" w:rsidRPr="00E26527" w:rsidRDefault="00C97E48" w:rsidP="00FB2B33">
      <w:pPr>
        <w:spacing w:after="0" w:line="240" w:lineRule="auto"/>
        <w:jc w:val="both"/>
        <w:rPr>
          <w:rFonts w:ascii="Times New Roman" w:hAnsi="Times New Roman" w:cs="Times New Roman"/>
          <w:sz w:val="28"/>
          <w:szCs w:val="28"/>
          <w:lang w:val="kk-KZ"/>
        </w:rPr>
      </w:pPr>
    </w:p>
    <w:p w:rsidR="007F4179" w:rsidRPr="00E26527" w:rsidRDefault="00C97E48" w:rsidP="00E26527">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Семинар 6</w:t>
      </w:r>
      <w:r w:rsidR="00E26527" w:rsidRPr="00E26527">
        <w:rPr>
          <w:rFonts w:ascii="Times New Roman" w:hAnsi="Times New Roman" w:cs="Times New Roman"/>
          <w:b/>
          <w:sz w:val="28"/>
          <w:szCs w:val="28"/>
          <w:lang w:val="kk-KZ"/>
        </w:rPr>
        <w:t xml:space="preserve"> </w:t>
      </w:r>
      <w:r w:rsidR="00E26527" w:rsidRPr="00E26527">
        <w:rPr>
          <w:rFonts w:ascii="Times New Roman" w:hAnsi="Times New Roman" w:cs="Times New Roman"/>
          <w:b/>
          <w:bCs/>
          <w:sz w:val="28"/>
          <w:szCs w:val="28"/>
          <w:lang w:val="kk-KZ"/>
        </w:rPr>
        <w:t>Діндегі иман-амал түсініктері</w:t>
      </w:r>
    </w:p>
    <w:p w:rsidR="00214850" w:rsidRPr="00E26527" w:rsidRDefault="00214850" w:rsidP="00214850">
      <w:pPr>
        <w:spacing w:after="0" w:line="240" w:lineRule="auto"/>
        <w:ind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Сабақтың мақсаты – </w:t>
      </w:r>
      <w:r w:rsidR="00F366F8">
        <w:rPr>
          <w:rFonts w:ascii="Times New Roman" w:hAnsi="Times New Roman" w:cs="Times New Roman"/>
          <w:sz w:val="28"/>
          <w:szCs w:val="28"/>
          <w:lang w:val="kk-KZ"/>
        </w:rPr>
        <w:t>діндегі амал иман түсініктерін салыстыру, адамның амалдарына қарай тағдырын</w:t>
      </w:r>
      <w:r w:rsidRPr="00E26527">
        <w:rPr>
          <w:rFonts w:ascii="Times New Roman" w:hAnsi="Times New Roman" w:cs="Times New Roman"/>
          <w:sz w:val="28"/>
          <w:szCs w:val="28"/>
          <w:lang w:val="kk-KZ"/>
        </w:rPr>
        <w:t xml:space="preserve"> қара</w:t>
      </w:r>
      <w:r w:rsidR="00F366F8">
        <w:rPr>
          <w:rFonts w:ascii="Times New Roman" w:hAnsi="Times New Roman" w:cs="Times New Roman"/>
          <w:sz w:val="28"/>
          <w:szCs w:val="28"/>
          <w:lang w:val="kk-KZ"/>
        </w:rPr>
        <w:t>с</w:t>
      </w:r>
      <w:r w:rsidRPr="00E26527">
        <w:rPr>
          <w:rFonts w:ascii="Times New Roman" w:hAnsi="Times New Roman" w:cs="Times New Roman"/>
          <w:sz w:val="28"/>
          <w:szCs w:val="28"/>
          <w:lang w:val="kk-KZ"/>
        </w:rPr>
        <w:t xml:space="preserve">тыру. Сонымен қатар, </w:t>
      </w:r>
      <w:r w:rsidR="00F366F8">
        <w:rPr>
          <w:rFonts w:ascii="Times New Roman" w:hAnsi="Times New Roman" w:cs="Times New Roman"/>
          <w:sz w:val="28"/>
          <w:szCs w:val="28"/>
          <w:lang w:val="kk-KZ"/>
        </w:rPr>
        <w:t>басқа дін өкілдерінің осы тақырыптағы мәселелерді салыстыру.</w:t>
      </w:r>
    </w:p>
    <w:p w:rsidR="00214850" w:rsidRPr="00E26527" w:rsidRDefault="00214850" w:rsidP="00214850">
      <w:pPr>
        <w:spacing w:after="0" w:line="240" w:lineRule="auto"/>
        <w:ind w:firstLine="709"/>
        <w:jc w:val="both"/>
        <w:rPr>
          <w:rFonts w:ascii="Times New Roman" w:hAnsi="Times New Roman" w:cs="Times New Roman"/>
          <w:sz w:val="28"/>
          <w:szCs w:val="28"/>
          <w:lang w:val="kk-KZ"/>
        </w:rPr>
      </w:pPr>
    </w:p>
    <w:p w:rsidR="00214850" w:rsidRPr="00E26527" w:rsidRDefault="00214850" w:rsidP="00FB2B33">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Талқылауға арналған сұрақтар:</w:t>
      </w:r>
    </w:p>
    <w:p w:rsidR="00FB2B33" w:rsidRPr="00E26527" w:rsidRDefault="00FB2B33" w:rsidP="00214850">
      <w:pPr>
        <w:spacing w:after="0" w:line="240" w:lineRule="auto"/>
        <w:ind w:firstLine="709"/>
        <w:jc w:val="both"/>
        <w:rPr>
          <w:rFonts w:ascii="Times New Roman" w:hAnsi="Times New Roman" w:cs="Times New Roman"/>
          <w:sz w:val="28"/>
          <w:szCs w:val="28"/>
          <w:lang w:val="kk-KZ"/>
        </w:rPr>
      </w:pPr>
    </w:p>
    <w:p w:rsidR="00214850" w:rsidRPr="00E26527" w:rsidRDefault="00214850" w:rsidP="00214850">
      <w:pPr>
        <w:pStyle w:val="a3"/>
        <w:numPr>
          <w:ilvl w:val="0"/>
          <w:numId w:val="14"/>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Шіркеу иерархиясы. Шіркеудің басшылары мен мүшелері.</w:t>
      </w:r>
    </w:p>
    <w:p w:rsidR="00214850" w:rsidRPr="00E26527" w:rsidRDefault="00214850" w:rsidP="00214850">
      <w:pPr>
        <w:pStyle w:val="a3"/>
        <w:numPr>
          <w:ilvl w:val="0"/>
          <w:numId w:val="14"/>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Клериктерді тағайындау</w:t>
      </w:r>
    </w:p>
    <w:p w:rsidR="00214850" w:rsidRPr="00E26527" w:rsidRDefault="00214850" w:rsidP="00214850">
      <w:pPr>
        <w:pStyle w:val="a3"/>
        <w:numPr>
          <w:ilvl w:val="0"/>
          <w:numId w:val="14"/>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Діни қызметке үміткерге қойылатын талаптар</w:t>
      </w:r>
    </w:p>
    <w:p w:rsidR="00214850" w:rsidRPr="00E26527" w:rsidRDefault="00214850" w:rsidP="00214850">
      <w:pPr>
        <w:pStyle w:val="a3"/>
        <w:numPr>
          <w:ilvl w:val="0"/>
          <w:numId w:val="14"/>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Монахтық және монастырьлар.</w:t>
      </w:r>
    </w:p>
    <w:p w:rsidR="00214850" w:rsidRPr="00E26527" w:rsidRDefault="00214850" w:rsidP="00214850">
      <w:pPr>
        <w:pStyle w:val="a3"/>
        <w:numPr>
          <w:ilvl w:val="0"/>
          <w:numId w:val="14"/>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Клириктердің міндеттері мен құқықтары</w:t>
      </w:r>
    </w:p>
    <w:p w:rsidR="00214850" w:rsidRPr="00E26527" w:rsidRDefault="00214850" w:rsidP="00214850">
      <w:pPr>
        <w:spacing w:after="0" w:line="240" w:lineRule="auto"/>
        <w:ind w:firstLine="709"/>
        <w:jc w:val="both"/>
        <w:rPr>
          <w:rFonts w:ascii="Times New Roman" w:hAnsi="Times New Roman" w:cs="Times New Roman"/>
          <w:sz w:val="28"/>
          <w:szCs w:val="28"/>
          <w:lang w:val="kk-KZ"/>
        </w:rPr>
      </w:pPr>
    </w:p>
    <w:p w:rsidR="00214850" w:rsidRPr="00E26527" w:rsidRDefault="00214850" w:rsidP="00214850">
      <w:pPr>
        <w:spacing w:after="0" w:line="240" w:lineRule="auto"/>
        <w:ind w:firstLine="709"/>
        <w:jc w:val="both"/>
        <w:rPr>
          <w:rFonts w:ascii="Times New Roman" w:hAnsi="Times New Roman" w:cs="Times New Roman"/>
          <w:b/>
          <w:sz w:val="28"/>
          <w:szCs w:val="28"/>
          <w:lang w:val="kk-KZ"/>
        </w:rPr>
      </w:pPr>
      <w:r w:rsidRPr="00E26527">
        <w:rPr>
          <w:rFonts w:ascii="Times New Roman" w:hAnsi="Times New Roman" w:cs="Times New Roman"/>
          <w:b/>
          <w:sz w:val="28"/>
          <w:szCs w:val="28"/>
          <w:lang w:val="kk-KZ"/>
        </w:rPr>
        <w:t>Пайдалануға ұсынылатын әдебиеттер:</w:t>
      </w:r>
    </w:p>
    <w:p w:rsidR="00214850" w:rsidRPr="00E26527" w:rsidRDefault="00214850" w:rsidP="00214850">
      <w:pPr>
        <w:spacing w:after="0" w:line="240" w:lineRule="auto"/>
        <w:jc w:val="both"/>
        <w:rPr>
          <w:rFonts w:ascii="Times New Roman" w:hAnsi="Times New Roman" w:cs="Times New Roman"/>
          <w:sz w:val="28"/>
          <w:szCs w:val="28"/>
          <w:lang w:val="kk-KZ"/>
        </w:rPr>
      </w:pPr>
    </w:p>
    <w:p w:rsidR="00214850" w:rsidRPr="00E26527" w:rsidRDefault="00214850" w:rsidP="00214850">
      <w:pPr>
        <w:pStyle w:val="a3"/>
        <w:numPr>
          <w:ilvl w:val="0"/>
          <w:numId w:val="16"/>
        </w:numPr>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Афанасьев Н., прот. Неизменное и временное в церковных канонах. http://azbyka.ru/dictionary/10/afanasiev_neizmennoe_i_vremennoe_v_kanonahall.shtml </w:t>
      </w:r>
    </w:p>
    <w:p w:rsidR="00214850" w:rsidRPr="00E26527" w:rsidRDefault="00214850" w:rsidP="00214850">
      <w:pPr>
        <w:pStyle w:val="a3"/>
        <w:numPr>
          <w:ilvl w:val="0"/>
          <w:numId w:val="16"/>
        </w:numPr>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Канон - Свод законов православной Церкви. </w:t>
      </w:r>
      <w:hyperlink r:id="rId9" w:history="1">
        <w:r w:rsidRPr="00E26527">
          <w:rPr>
            <w:rStyle w:val="a4"/>
            <w:rFonts w:ascii="Times New Roman" w:hAnsi="Times New Roman" w:cs="Times New Roman"/>
            <w:sz w:val="28"/>
            <w:szCs w:val="28"/>
            <w:lang w:val="kk-KZ"/>
          </w:rPr>
          <w:t>http://agioskanon.ru/</w:t>
        </w:r>
      </w:hyperlink>
      <w:r w:rsidRPr="00E26527">
        <w:rPr>
          <w:rFonts w:ascii="Times New Roman" w:hAnsi="Times New Roman" w:cs="Times New Roman"/>
          <w:sz w:val="28"/>
          <w:szCs w:val="28"/>
          <w:lang w:val="kk-KZ"/>
        </w:rPr>
        <w:t xml:space="preserve"> </w:t>
      </w:r>
    </w:p>
    <w:p w:rsidR="00214850" w:rsidRPr="00E26527" w:rsidRDefault="00214850" w:rsidP="00214850">
      <w:pPr>
        <w:pStyle w:val="a3"/>
        <w:numPr>
          <w:ilvl w:val="0"/>
          <w:numId w:val="16"/>
        </w:numPr>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Никодим (Милаш), епископ. Правила Православной Церкви с толкованиями. Т.I,II. М.: Международный издательский центр Православной литературы, 1994. </w:t>
      </w:r>
    </w:p>
    <w:p w:rsidR="00214850" w:rsidRPr="00E26527" w:rsidRDefault="00214850" w:rsidP="00214850">
      <w:pPr>
        <w:pStyle w:val="a3"/>
        <w:numPr>
          <w:ilvl w:val="0"/>
          <w:numId w:val="16"/>
        </w:numPr>
        <w:spacing w:after="0" w:line="240" w:lineRule="auto"/>
        <w:ind w:left="0"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Светлов П., прот. О значении Священных Канонов. http://azbyka.ru/dictionary/10/kanony_pravoslavnoy_tserkvi_03-all.shtml</w:t>
      </w:r>
    </w:p>
    <w:p w:rsidR="00C97E48" w:rsidRPr="00E26527" w:rsidRDefault="00C97E48" w:rsidP="00214850">
      <w:pPr>
        <w:spacing w:after="0" w:line="240" w:lineRule="auto"/>
        <w:jc w:val="both"/>
        <w:rPr>
          <w:rFonts w:ascii="Times New Roman" w:hAnsi="Times New Roman" w:cs="Times New Roman"/>
          <w:sz w:val="28"/>
          <w:szCs w:val="28"/>
          <w:lang w:val="kk-KZ"/>
        </w:rPr>
      </w:pPr>
    </w:p>
    <w:p w:rsidR="007F4179" w:rsidRPr="00E26527" w:rsidRDefault="00214850" w:rsidP="00E26527">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Семинар 7</w:t>
      </w:r>
      <w:r w:rsidR="00E26527" w:rsidRPr="00E26527">
        <w:rPr>
          <w:rFonts w:ascii="Times New Roman" w:hAnsi="Times New Roman" w:cs="Times New Roman"/>
          <w:b/>
          <w:sz w:val="28"/>
          <w:szCs w:val="28"/>
          <w:lang w:val="kk-KZ"/>
        </w:rPr>
        <w:t xml:space="preserve"> </w:t>
      </w:r>
      <w:r w:rsidR="00E26527" w:rsidRPr="00E26527">
        <w:rPr>
          <w:rFonts w:ascii="Times New Roman" w:hAnsi="Times New Roman" w:cs="Times New Roman"/>
          <w:b/>
          <w:bCs/>
          <w:sz w:val="28"/>
          <w:szCs w:val="28"/>
          <w:lang w:val="kk-KZ"/>
        </w:rPr>
        <w:t>Протестанттық теологиядағы адамның мәселесі</w:t>
      </w:r>
    </w:p>
    <w:p w:rsidR="00214850" w:rsidRPr="00E26527" w:rsidRDefault="00214850" w:rsidP="00214850">
      <w:pPr>
        <w:spacing w:after="0" w:line="240" w:lineRule="auto"/>
        <w:ind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Сабақтың мақсаты – шіркеуішілік және шіркеудің басқа шіркеулермен қатынасы қарастыру. Православие шіркеуінің православиелік емес шіркеулермен және христиан емес діндермен қарым-қатынасы. Шіркеу мен мемлекеттің қатынасын анықтау. Ересьтер мен бөлінулер туралы канондарды анықтау. Еретиктер мен бөлінушілердің қосылуы туралы. Орыс православие шіркеуінің қазіргі Ресей мемлекетіндегі құқықтық мәртебесі.</w:t>
      </w:r>
    </w:p>
    <w:p w:rsidR="00214850" w:rsidRPr="00E26527" w:rsidRDefault="00214850" w:rsidP="008F3E29">
      <w:pPr>
        <w:spacing w:after="0" w:line="240" w:lineRule="auto"/>
        <w:ind w:firstLine="709"/>
        <w:jc w:val="both"/>
        <w:rPr>
          <w:rFonts w:ascii="Times New Roman" w:hAnsi="Times New Roman" w:cs="Times New Roman"/>
          <w:sz w:val="28"/>
          <w:szCs w:val="28"/>
          <w:lang w:val="kk-KZ"/>
        </w:rPr>
      </w:pPr>
    </w:p>
    <w:p w:rsidR="00FB2B33" w:rsidRPr="00E26527" w:rsidRDefault="00FB2B33" w:rsidP="00FB2B33">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Талқылауға арналған сұрақтар:</w:t>
      </w:r>
    </w:p>
    <w:p w:rsidR="00FB2B33" w:rsidRPr="00E26527" w:rsidRDefault="00FB2B33" w:rsidP="00FB2B33">
      <w:pPr>
        <w:spacing w:after="0" w:line="240" w:lineRule="auto"/>
        <w:ind w:firstLine="709"/>
        <w:jc w:val="both"/>
        <w:rPr>
          <w:rFonts w:ascii="Times New Roman" w:hAnsi="Times New Roman" w:cs="Times New Roman"/>
          <w:sz w:val="28"/>
          <w:szCs w:val="28"/>
          <w:lang w:val="kk-KZ"/>
        </w:rPr>
      </w:pPr>
    </w:p>
    <w:p w:rsidR="00FB2B33" w:rsidRPr="00E26527" w:rsidRDefault="00FB2B33" w:rsidP="00FB2B33">
      <w:pPr>
        <w:pStyle w:val="a3"/>
        <w:numPr>
          <w:ilvl w:val="0"/>
          <w:numId w:val="17"/>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Православие шіркеуінің православиелік емес шіркеулермен және христиан емес діндермен қарым-қатынасы. </w:t>
      </w:r>
    </w:p>
    <w:p w:rsidR="00FB2B33" w:rsidRPr="00E26527" w:rsidRDefault="00FB2B33" w:rsidP="00FB2B33">
      <w:pPr>
        <w:pStyle w:val="a3"/>
        <w:numPr>
          <w:ilvl w:val="0"/>
          <w:numId w:val="17"/>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Шіркеу мен мемлекеттің қатынасын анықтау. </w:t>
      </w:r>
    </w:p>
    <w:p w:rsidR="00FB2B33" w:rsidRPr="00E26527" w:rsidRDefault="00FB2B33" w:rsidP="00FB2B33">
      <w:pPr>
        <w:pStyle w:val="a3"/>
        <w:numPr>
          <w:ilvl w:val="0"/>
          <w:numId w:val="17"/>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Ересьтер мен бөлінулер туралы канондарды анықтау. Еретиктер мен бөлінушілердің қосылуы туралы. </w:t>
      </w:r>
    </w:p>
    <w:p w:rsidR="00FB2B33" w:rsidRPr="00E26527" w:rsidRDefault="00FB2B33" w:rsidP="00FB2B33">
      <w:pPr>
        <w:pStyle w:val="a3"/>
        <w:numPr>
          <w:ilvl w:val="0"/>
          <w:numId w:val="17"/>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Орыс православие шіркеуінің қазіргі Ресей мемлекетіндегі құқықтық мәртебесі.</w:t>
      </w:r>
    </w:p>
    <w:p w:rsidR="00FB2B33" w:rsidRPr="00E26527" w:rsidRDefault="00FB2B33" w:rsidP="00FB2B33">
      <w:pPr>
        <w:spacing w:after="0" w:line="240" w:lineRule="auto"/>
        <w:jc w:val="both"/>
        <w:rPr>
          <w:rFonts w:ascii="Times New Roman" w:hAnsi="Times New Roman" w:cs="Times New Roman"/>
          <w:b/>
          <w:sz w:val="28"/>
          <w:szCs w:val="28"/>
          <w:lang w:val="kk-KZ"/>
        </w:rPr>
      </w:pPr>
    </w:p>
    <w:p w:rsidR="00FB2B33" w:rsidRPr="00E26527" w:rsidRDefault="00FB2B33" w:rsidP="00FB2B33">
      <w:pPr>
        <w:spacing w:after="0" w:line="240" w:lineRule="auto"/>
        <w:ind w:firstLine="709"/>
        <w:jc w:val="both"/>
        <w:rPr>
          <w:rFonts w:ascii="Times New Roman" w:hAnsi="Times New Roman" w:cs="Times New Roman"/>
          <w:b/>
          <w:sz w:val="28"/>
          <w:szCs w:val="28"/>
          <w:lang w:val="kk-KZ"/>
        </w:rPr>
      </w:pPr>
      <w:r w:rsidRPr="00E26527">
        <w:rPr>
          <w:rFonts w:ascii="Times New Roman" w:hAnsi="Times New Roman" w:cs="Times New Roman"/>
          <w:b/>
          <w:sz w:val="28"/>
          <w:szCs w:val="28"/>
          <w:lang w:val="kk-KZ"/>
        </w:rPr>
        <w:lastRenderedPageBreak/>
        <w:t>Пайдалануға ұсынылатын әдебиеттер:</w:t>
      </w:r>
    </w:p>
    <w:p w:rsidR="00FB2B33" w:rsidRPr="00E26527" w:rsidRDefault="00FB2B33" w:rsidP="00FB2B33">
      <w:pPr>
        <w:spacing w:after="0" w:line="240" w:lineRule="auto"/>
        <w:ind w:firstLine="709"/>
        <w:jc w:val="both"/>
        <w:rPr>
          <w:rFonts w:ascii="Times New Roman" w:hAnsi="Times New Roman" w:cs="Times New Roman"/>
          <w:sz w:val="28"/>
          <w:szCs w:val="28"/>
          <w:lang w:val="kk-KZ"/>
        </w:rPr>
      </w:pPr>
    </w:p>
    <w:p w:rsidR="00FB2B33" w:rsidRPr="00E26527" w:rsidRDefault="00FB2B33" w:rsidP="00FB2B33">
      <w:pPr>
        <w:pStyle w:val="a3"/>
        <w:numPr>
          <w:ilvl w:val="0"/>
          <w:numId w:val="18"/>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Афанасьев Н., прот. Неизменное и временное в церковных канонах. http://azbyka.ru/dictionary/10/afanasiev_neizmennoe_i_vremennoe_v_kanonahall.shtml </w:t>
      </w:r>
    </w:p>
    <w:p w:rsidR="00FB2B33" w:rsidRPr="00E26527" w:rsidRDefault="00FB2B33" w:rsidP="00FB2B33">
      <w:pPr>
        <w:pStyle w:val="a3"/>
        <w:numPr>
          <w:ilvl w:val="0"/>
          <w:numId w:val="18"/>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Канон - Свод законов православной Церкви. </w:t>
      </w:r>
      <w:hyperlink r:id="rId10" w:history="1">
        <w:r w:rsidRPr="00E26527">
          <w:rPr>
            <w:rStyle w:val="a4"/>
            <w:rFonts w:ascii="Times New Roman" w:hAnsi="Times New Roman" w:cs="Times New Roman"/>
            <w:sz w:val="28"/>
            <w:szCs w:val="28"/>
            <w:lang w:val="kk-KZ"/>
          </w:rPr>
          <w:t>http://agioskanon.ru/</w:t>
        </w:r>
      </w:hyperlink>
      <w:r w:rsidRPr="00E26527">
        <w:rPr>
          <w:rFonts w:ascii="Times New Roman" w:hAnsi="Times New Roman" w:cs="Times New Roman"/>
          <w:sz w:val="28"/>
          <w:szCs w:val="28"/>
          <w:lang w:val="kk-KZ"/>
        </w:rPr>
        <w:t xml:space="preserve"> </w:t>
      </w:r>
    </w:p>
    <w:p w:rsidR="00FB2B33" w:rsidRPr="00E26527" w:rsidRDefault="00FB2B33" w:rsidP="00FB2B33">
      <w:pPr>
        <w:pStyle w:val="a3"/>
        <w:numPr>
          <w:ilvl w:val="0"/>
          <w:numId w:val="18"/>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Никодим (Милаш), епископ. Правила Православной Церкви с толкованиями. Т.I,II. М.: Международный издательский центр Православной литературы, 1994. </w:t>
      </w:r>
    </w:p>
    <w:p w:rsidR="00FB2B33" w:rsidRPr="00E26527" w:rsidRDefault="00FB2B33" w:rsidP="00FB2B33">
      <w:pPr>
        <w:pStyle w:val="a3"/>
        <w:numPr>
          <w:ilvl w:val="0"/>
          <w:numId w:val="18"/>
        </w:numPr>
        <w:spacing w:after="0" w:line="240" w:lineRule="auto"/>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Светлов П., прот. О значении Священных Канонов. http://azbyka.ru/dictionary/10/kanony_pravoslavnoy_tserkvi_03-all.shtml</w:t>
      </w:r>
    </w:p>
    <w:p w:rsidR="00FB2B33" w:rsidRPr="00E26527" w:rsidRDefault="00FB2B33" w:rsidP="00FB2B33">
      <w:pPr>
        <w:spacing w:after="0" w:line="240" w:lineRule="auto"/>
        <w:jc w:val="both"/>
        <w:rPr>
          <w:rFonts w:ascii="Times New Roman" w:hAnsi="Times New Roman" w:cs="Times New Roman"/>
          <w:sz w:val="28"/>
          <w:szCs w:val="28"/>
          <w:lang w:val="kk-KZ"/>
        </w:rPr>
      </w:pPr>
    </w:p>
    <w:p w:rsidR="00C97E48" w:rsidRPr="00E26527" w:rsidRDefault="007F4179" w:rsidP="00E26527">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Семинар 8</w:t>
      </w:r>
      <w:r w:rsidR="00E26527" w:rsidRPr="00E26527">
        <w:rPr>
          <w:rFonts w:ascii="Times New Roman" w:hAnsi="Times New Roman" w:cs="Times New Roman"/>
          <w:b/>
          <w:sz w:val="28"/>
          <w:szCs w:val="28"/>
          <w:lang w:val="kk-KZ"/>
        </w:rPr>
        <w:t xml:space="preserve"> </w:t>
      </w:r>
      <w:r w:rsidR="00E26527" w:rsidRPr="00E26527">
        <w:rPr>
          <w:rFonts w:ascii="Times New Roman" w:hAnsi="Times New Roman" w:cs="Times New Roman"/>
          <w:b/>
          <w:bCs/>
          <w:sz w:val="28"/>
          <w:szCs w:val="28"/>
          <w:lang w:val="kk-KZ"/>
        </w:rPr>
        <w:t>Христиандағы адам құндылықтар туралы</w:t>
      </w:r>
    </w:p>
    <w:p w:rsidR="00E26527" w:rsidRDefault="00F366F8" w:rsidP="00F366F8">
      <w:pPr>
        <w:spacing w:after="0" w:line="240" w:lineRule="auto"/>
        <w:ind w:firstLine="709"/>
        <w:rPr>
          <w:rFonts w:ascii="Times New Roman" w:hAnsi="Times New Roman" w:cs="Times New Roman"/>
          <w:bCs/>
          <w:sz w:val="28"/>
          <w:szCs w:val="28"/>
          <w:lang w:val="kk-KZ"/>
        </w:rPr>
      </w:pPr>
      <w:r w:rsidRPr="00E26527">
        <w:rPr>
          <w:rFonts w:ascii="Times New Roman" w:hAnsi="Times New Roman" w:cs="Times New Roman"/>
          <w:sz w:val="28"/>
          <w:szCs w:val="28"/>
          <w:lang w:val="kk-KZ"/>
        </w:rPr>
        <w:t xml:space="preserve">Сабақтың мақсаты </w:t>
      </w:r>
      <w:r>
        <w:rPr>
          <w:rFonts w:ascii="Times New Roman" w:hAnsi="Times New Roman" w:cs="Times New Roman"/>
          <w:sz w:val="28"/>
          <w:szCs w:val="28"/>
          <w:lang w:val="kk-KZ"/>
        </w:rPr>
        <w:t>–</w:t>
      </w:r>
      <w:r w:rsidRPr="00F366F8">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студенттердің </w:t>
      </w:r>
      <w:r w:rsidRPr="00F366F8">
        <w:rPr>
          <w:rFonts w:ascii="Times New Roman" w:hAnsi="Times New Roman" w:cs="Times New Roman"/>
          <w:bCs/>
          <w:sz w:val="28"/>
          <w:szCs w:val="28"/>
          <w:lang w:val="kk-KZ"/>
        </w:rPr>
        <w:t>христиандағы адам құндылықтар</w:t>
      </w:r>
      <w:r>
        <w:rPr>
          <w:rFonts w:ascii="Times New Roman" w:hAnsi="Times New Roman" w:cs="Times New Roman"/>
          <w:bCs/>
          <w:sz w:val="28"/>
          <w:szCs w:val="28"/>
          <w:lang w:val="kk-KZ"/>
        </w:rPr>
        <w:t>ы</w:t>
      </w:r>
      <w:r w:rsidRPr="00F366F8">
        <w:rPr>
          <w:rFonts w:ascii="Times New Roman" w:hAnsi="Times New Roman" w:cs="Times New Roman"/>
          <w:bCs/>
          <w:sz w:val="28"/>
          <w:szCs w:val="28"/>
          <w:lang w:val="kk-KZ"/>
        </w:rPr>
        <w:t xml:space="preserve"> туралы</w:t>
      </w:r>
      <w:r>
        <w:rPr>
          <w:rFonts w:ascii="Times New Roman" w:hAnsi="Times New Roman" w:cs="Times New Roman"/>
          <w:bCs/>
          <w:sz w:val="28"/>
          <w:szCs w:val="28"/>
          <w:lang w:val="kk-KZ"/>
        </w:rPr>
        <w:t xml:space="preserve"> білімдерін қалыптастырып, меңгерілген материалды бағалау</w:t>
      </w:r>
    </w:p>
    <w:p w:rsidR="00F366F8" w:rsidRDefault="00F366F8" w:rsidP="00F366F8">
      <w:pPr>
        <w:spacing w:after="0" w:line="240" w:lineRule="auto"/>
        <w:ind w:firstLine="709"/>
        <w:rPr>
          <w:rFonts w:ascii="Times New Roman" w:hAnsi="Times New Roman" w:cs="Times New Roman"/>
          <w:b/>
          <w:sz w:val="28"/>
          <w:szCs w:val="28"/>
          <w:lang w:val="kk-KZ"/>
        </w:rPr>
      </w:pPr>
    </w:p>
    <w:p w:rsidR="00F366F8" w:rsidRPr="00102D3A" w:rsidRDefault="00F366F8" w:rsidP="00F366F8">
      <w:pPr>
        <w:pStyle w:val="a3"/>
        <w:numPr>
          <w:ilvl w:val="0"/>
          <w:numId w:val="19"/>
        </w:numPr>
        <w:spacing w:after="0" w:line="240" w:lineRule="auto"/>
        <w:jc w:val="both"/>
        <w:rPr>
          <w:rFonts w:ascii="Times New Roman" w:hAnsi="Times New Roman"/>
          <w:sz w:val="24"/>
          <w:szCs w:val="24"/>
          <w:lang w:val="kk-KZ"/>
        </w:rPr>
      </w:pPr>
      <w:r w:rsidRPr="00102D3A">
        <w:rPr>
          <w:lang w:val="kk-KZ"/>
        </w:rPr>
        <w:t>Н.Ж. Байтенова Құрманалиева А.Д., Рысбекова Ш.С.Абжалов С.У. және т.б. Қазіргі дәстүрден тыс діни ағымдар мен культтер: оқу құралы. А., Қазақ университеті, 2013</w:t>
      </w:r>
      <w:r>
        <w:rPr>
          <w:lang w:val="kk-KZ"/>
        </w:rPr>
        <w:t>.</w:t>
      </w:r>
      <w:r w:rsidRPr="00102D3A">
        <w:rPr>
          <w:lang w:val="kk-KZ"/>
        </w:rPr>
        <w:t xml:space="preserve"> </w:t>
      </w:r>
    </w:p>
    <w:p w:rsidR="00F366F8" w:rsidRPr="00102D3A" w:rsidRDefault="00F366F8" w:rsidP="00F366F8">
      <w:pPr>
        <w:pStyle w:val="a3"/>
        <w:numPr>
          <w:ilvl w:val="0"/>
          <w:numId w:val="19"/>
        </w:numPr>
        <w:spacing w:after="0" w:line="240" w:lineRule="auto"/>
        <w:ind w:left="0" w:firstLine="0"/>
        <w:jc w:val="both"/>
        <w:rPr>
          <w:rFonts w:ascii="Times New Roman" w:hAnsi="Times New Roman"/>
          <w:sz w:val="24"/>
          <w:szCs w:val="24"/>
          <w:lang w:val="kk-KZ"/>
        </w:rPr>
      </w:pPr>
      <w:r w:rsidRPr="00102D3A">
        <w:rPr>
          <w:rFonts w:ascii="Times New Roman" w:hAnsi="Times New Roman"/>
          <w:sz w:val="24"/>
          <w:szCs w:val="24"/>
          <w:lang w:val="kk-KZ"/>
        </w:rPr>
        <w:t>Байтенова Н.Ж., Құрманалиева А.Д., Рысбекова Ш.С.Абжалов С.У. және т.б. Дінтану. Энциклопедиялық сөздік. 1,2 том. Қазақ университеті баспасы.2018.</w:t>
      </w:r>
    </w:p>
    <w:p w:rsidR="00F366F8" w:rsidRPr="00E26527" w:rsidRDefault="00F366F8" w:rsidP="00F366F8">
      <w:pPr>
        <w:spacing w:after="0" w:line="240" w:lineRule="auto"/>
        <w:ind w:firstLine="709"/>
        <w:rPr>
          <w:rFonts w:ascii="Times New Roman" w:hAnsi="Times New Roman" w:cs="Times New Roman"/>
          <w:b/>
          <w:sz w:val="28"/>
          <w:szCs w:val="28"/>
          <w:lang w:val="kk-KZ"/>
        </w:rPr>
      </w:pPr>
    </w:p>
    <w:p w:rsidR="007F4179" w:rsidRPr="00E26527" w:rsidRDefault="007F4179" w:rsidP="00E26527">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Семинар 9</w:t>
      </w:r>
    </w:p>
    <w:p w:rsidR="007F4179" w:rsidRPr="00E26527" w:rsidRDefault="00E26527" w:rsidP="00E26527">
      <w:pPr>
        <w:spacing w:after="0" w:line="240" w:lineRule="auto"/>
        <w:ind w:firstLine="709"/>
        <w:jc w:val="center"/>
        <w:rPr>
          <w:rFonts w:ascii="Times New Roman" w:hAnsi="Times New Roman" w:cs="Times New Roman"/>
          <w:b/>
          <w:bCs/>
          <w:sz w:val="28"/>
          <w:szCs w:val="28"/>
          <w:lang w:val="kk-KZ"/>
        </w:rPr>
      </w:pPr>
      <w:r w:rsidRPr="00E26527">
        <w:rPr>
          <w:rFonts w:ascii="Times New Roman" w:hAnsi="Times New Roman" w:cs="Times New Roman"/>
          <w:b/>
          <w:bCs/>
          <w:sz w:val="28"/>
          <w:szCs w:val="28"/>
          <w:lang w:val="kk-KZ"/>
        </w:rPr>
        <w:t>Христиандағы Адам-Құдай ұғымы</w:t>
      </w:r>
    </w:p>
    <w:p w:rsidR="00E26527" w:rsidRPr="00E26527" w:rsidRDefault="00E26527" w:rsidP="00E26527">
      <w:pPr>
        <w:spacing w:after="0" w:line="240" w:lineRule="auto"/>
        <w:ind w:firstLine="709"/>
        <w:jc w:val="center"/>
        <w:rPr>
          <w:rFonts w:ascii="Times New Roman" w:hAnsi="Times New Roman" w:cs="Times New Roman"/>
          <w:b/>
          <w:sz w:val="28"/>
          <w:szCs w:val="28"/>
          <w:lang w:val="kk-KZ"/>
        </w:rPr>
      </w:pPr>
    </w:p>
    <w:p w:rsidR="007F4179" w:rsidRPr="00E26527" w:rsidRDefault="007F4179" w:rsidP="00E26527">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Семинар 10</w:t>
      </w:r>
    </w:p>
    <w:p w:rsidR="007F4179" w:rsidRPr="00E26527" w:rsidRDefault="00E26527" w:rsidP="00E26527">
      <w:pPr>
        <w:spacing w:after="0" w:line="240" w:lineRule="auto"/>
        <w:ind w:firstLine="709"/>
        <w:jc w:val="center"/>
        <w:rPr>
          <w:rFonts w:ascii="Times New Roman" w:hAnsi="Times New Roman" w:cs="Times New Roman"/>
          <w:b/>
          <w:bCs/>
          <w:sz w:val="28"/>
          <w:szCs w:val="28"/>
          <w:lang w:val="kk-KZ"/>
        </w:rPr>
      </w:pPr>
      <w:r w:rsidRPr="00E26527">
        <w:rPr>
          <w:rFonts w:ascii="Times New Roman" w:hAnsi="Times New Roman" w:cs="Times New Roman"/>
          <w:b/>
          <w:bCs/>
          <w:sz w:val="28"/>
          <w:szCs w:val="28"/>
          <w:lang w:val="kk-KZ"/>
        </w:rPr>
        <w:t>Христандағы алғашқы күнә мәселесі</w:t>
      </w:r>
    </w:p>
    <w:p w:rsidR="00E26527" w:rsidRPr="00E26527" w:rsidRDefault="00E26527" w:rsidP="00E26527">
      <w:pPr>
        <w:spacing w:after="0" w:line="240" w:lineRule="auto"/>
        <w:ind w:firstLine="709"/>
        <w:jc w:val="center"/>
        <w:rPr>
          <w:rFonts w:ascii="Times New Roman" w:hAnsi="Times New Roman" w:cs="Times New Roman"/>
          <w:b/>
          <w:sz w:val="28"/>
          <w:szCs w:val="28"/>
          <w:lang w:val="kk-KZ"/>
        </w:rPr>
      </w:pPr>
    </w:p>
    <w:p w:rsidR="007F4179" w:rsidRPr="00E26527" w:rsidRDefault="007F4179" w:rsidP="00E26527">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Семинар 11</w:t>
      </w:r>
    </w:p>
    <w:p w:rsidR="006D2C68" w:rsidRPr="00E26527" w:rsidRDefault="00E26527" w:rsidP="00E26527">
      <w:pPr>
        <w:spacing w:after="0" w:line="240" w:lineRule="auto"/>
        <w:ind w:firstLine="709"/>
        <w:jc w:val="center"/>
        <w:rPr>
          <w:rFonts w:ascii="Times New Roman" w:hAnsi="Times New Roman" w:cs="Times New Roman"/>
          <w:b/>
          <w:bCs/>
          <w:sz w:val="28"/>
          <w:szCs w:val="28"/>
          <w:lang w:val="kk-KZ"/>
        </w:rPr>
      </w:pPr>
      <w:r w:rsidRPr="00E26527">
        <w:rPr>
          <w:rFonts w:ascii="Times New Roman" w:hAnsi="Times New Roman" w:cs="Times New Roman"/>
          <w:b/>
          <w:bCs/>
          <w:sz w:val="28"/>
          <w:szCs w:val="28"/>
          <w:lang w:val="kk-KZ"/>
        </w:rPr>
        <w:t>Христиан теологиясындағы жаратушы бейнесі</w:t>
      </w:r>
    </w:p>
    <w:p w:rsidR="00E26527" w:rsidRPr="00E26527" w:rsidRDefault="00E26527" w:rsidP="00E26527">
      <w:pPr>
        <w:spacing w:after="0" w:line="240" w:lineRule="auto"/>
        <w:ind w:firstLine="709"/>
        <w:jc w:val="center"/>
        <w:rPr>
          <w:rFonts w:ascii="Times New Roman" w:hAnsi="Times New Roman" w:cs="Times New Roman"/>
          <w:b/>
          <w:sz w:val="28"/>
          <w:szCs w:val="28"/>
          <w:lang w:val="kk-KZ"/>
        </w:rPr>
      </w:pPr>
    </w:p>
    <w:p w:rsidR="007F4179" w:rsidRPr="00E26527" w:rsidRDefault="007F4179" w:rsidP="00E26527">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Семинар 12</w:t>
      </w:r>
    </w:p>
    <w:p w:rsidR="006D2C68" w:rsidRPr="00E26527" w:rsidRDefault="00E26527" w:rsidP="00E26527">
      <w:pPr>
        <w:spacing w:after="0" w:line="240" w:lineRule="auto"/>
        <w:ind w:firstLine="709"/>
        <w:jc w:val="center"/>
        <w:rPr>
          <w:rFonts w:ascii="Times New Roman" w:hAnsi="Times New Roman" w:cs="Times New Roman"/>
          <w:b/>
          <w:bCs/>
          <w:sz w:val="28"/>
          <w:szCs w:val="28"/>
          <w:lang w:val="kk-KZ"/>
        </w:rPr>
      </w:pPr>
      <w:r w:rsidRPr="00E26527">
        <w:rPr>
          <w:rFonts w:ascii="Times New Roman" w:hAnsi="Times New Roman" w:cs="Times New Roman"/>
          <w:b/>
          <w:bCs/>
          <w:sz w:val="28"/>
          <w:szCs w:val="28"/>
          <w:lang w:val="kk-KZ"/>
        </w:rPr>
        <w:t>Қоғамдағы адам орны мен мақсаты</w:t>
      </w:r>
    </w:p>
    <w:p w:rsidR="00E26527" w:rsidRPr="00E26527" w:rsidRDefault="00E26527" w:rsidP="00E26527">
      <w:pPr>
        <w:spacing w:after="0" w:line="240" w:lineRule="auto"/>
        <w:ind w:firstLine="709"/>
        <w:jc w:val="center"/>
        <w:rPr>
          <w:rFonts w:ascii="Times New Roman" w:hAnsi="Times New Roman" w:cs="Times New Roman"/>
          <w:b/>
          <w:sz w:val="28"/>
          <w:szCs w:val="28"/>
          <w:lang w:val="kk-KZ"/>
        </w:rPr>
      </w:pPr>
    </w:p>
    <w:p w:rsidR="007F4179" w:rsidRPr="00E26527" w:rsidRDefault="007F4179" w:rsidP="00E26527">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Семинар 13</w:t>
      </w:r>
      <w:r w:rsidR="00E26527" w:rsidRPr="00E26527">
        <w:rPr>
          <w:rFonts w:ascii="Times New Roman" w:hAnsi="Times New Roman" w:cs="Times New Roman"/>
          <w:b/>
          <w:sz w:val="28"/>
          <w:szCs w:val="28"/>
          <w:lang w:val="kk-KZ"/>
        </w:rPr>
        <w:t>-14</w:t>
      </w:r>
    </w:p>
    <w:p w:rsidR="006D2C68" w:rsidRPr="00E26527" w:rsidRDefault="00E26527" w:rsidP="00E26527">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bCs/>
          <w:sz w:val="28"/>
          <w:szCs w:val="28"/>
          <w:lang w:val="kk-KZ"/>
        </w:rPr>
        <w:t>Христиан іліміндегі жетілген адам ұғымы</w:t>
      </w:r>
    </w:p>
    <w:p w:rsidR="006D2C68" w:rsidRPr="00E26527" w:rsidRDefault="006D2C68" w:rsidP="00E26527">
      <w:pPr>
        <w:spacing w:after="0" w:line="240" w:lineRule="auto"/>
        <w:ind w:firstLine="709"/>
        <w:jc w:val="center"/>
        <w:rPr>
          <w:rFonts w:ascii="Times New Roman" w:hAnsi="Times New Roman" w:cs="Times New Roman"/>
          <w:b/>
          <w:sz w:val="28"/>
          <w:szCs w:val="28"/>
          <w:lang w:val="kk-KZ"/>
        </w:rPr>
      </w:pPr>
    </w:p>
    <w:p w:rsidR="007F4179" w:rsidRPr="00E26527" w:rsidRDefault="007F4179" w:rsidP="00E26527">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Семинар 15</w:t>
      </w:r>
    </w:p>
    <w:p w:rsidR="007F4179" w:rsidRPr="00E26527" w:rsidRDefault="00E26527" w:rsidP="00E26527">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Қазіргі христиандық ағымдардағы адам мәселесі</w:t>
      </w:r>
    </w:p>
    <w:p w:rsidR="007F4179" w:rsidRPr="00E26527" w:rsidRDefault="007F4179" w:rsidP="008F3E29">
      <w:pPr>
        <w:spacing w:after="0" w:line="240" w:lineRule="auto"/>
        <w:ind w:firstLine="709"/>
        <w:jc w:val="both"/>
        <w:rPr>
          <w:rFonts w:ascii="Times New Roman" w:hAnsi="Times New Roman" w:cs="Times New Roman"/>
          <w:sz w:val="28"/>
          <w:szCs w:val="28"/>
          <w:lang w:val="kk-KZ"/>
        </w:rPr>
      </w:pPr>
    </w:p>
    <w:p w:rsidR="007F4179" w:rsidRPr="00E26527" w:rsidRDefault="007F4179" w:rsidP="008F3E29">
      <w:pPr>
        <w:spacing w:after="0" w:line="240" w:lineRule="auto"/>
        <w:ind w:firstLine="709"/>
        <w:jc w:val="both"/>
        <w:rPr>
          <w:rFonts w:ascii="Times New Roman" w:hAnsi="Times New Roman" w:cs="Times New Roman"/>
          <w:sz w:val="28"/>
          <w:szCs w:val="28"/>
          <w:lang w:val="kk-KZ"/>
        </w:rPr>
      </w:pPr>
    </w:p>
    <w:p w:rsidR="00BD7CED" w:rsidRPr="00E26527" w:rsidRDefault="00FB2B33" w:rsidP="00FB2B33">
      <w:pPr>
        <w:spacing w:after="0" w:line="240" w:lineRule="auto"/>
        <w:ind w:firstLine="709"/>
        <w:jc w:val="center"/>
        <w:rPr>
          <w:rFonts w:ascii="Times New Roman" w:hAnsi="Times New Roman" w:cs="Times New Roman"/>
          <w:b/>
          <w:sz w:val="28"/>
          <w:szCs w:val="28"/>
          <w:lang w:val="kk-KZ"/>
        </w:rPr>
      </w:pPr>
      <w:r w:rsidRPr="00E26527">
        <w:rPr>
          <w:rFonts w:ascii="Times New Roman" w:hAnsi="Times New Roman" w:cs="Times New Roman"/>
          <w:b/>
          <w:sz w:val="28"/>
          <w:szCs w:val="28"/>
          <w:lang w:val="kk-KZ"/>
        </w:rPr>
        <w:t>Семинар сабағына дайындалуға арналған әдістемелік нұсқаулар:</w:t>
      </w:r>
    </w:p>
    <w:p w:rsidR="00FB2B33" w:rsidRPr="00E26527" w:rsidRDefault="00FB2B33" w:rsidP="00BD7CED">
      <w:pPr>
        <w:spacing w:after="0" w:line="240" w:lineRule="auto"/>
        <w:ind w:firstLine="709"/>
        <w:jc w:val="both"/>
        <w:rPr>
          <w:rFonts w:ascii="Times New Roman" w:hAnsi="Times New Roman" w:cs="Times New Roman"/>
          <w:sz w:val="28"/>
          <w:szCs w:val="28"/>
          <w:lang w:val="kk-KZ"/>
        </w:rPr>
      </w:pPr>
    </w:p>
    <w:p w:rsidR="00BD7CED" w:rsidRPr="00E26527" w:rsidRDefault="00BD7CED" w:rsidP="00BD7CED">
      <w:pPr>
        <w:spacing w:after="0" w:line="240" w:lineRule="auto"/>
        <w:ind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Студенттерді семинар сабағына дайындаған кезде келесі жұмыс тәртібі ұсынылады:</w:t>
      </w:r>
    </w:p>
    <w:p w:rsidR="00BD7CED" w:rsidRPr="00E26527" w:rsidRDefault="00BD7CED" w:rsidP="00BD7CED">
      <w:pPr>
        <w:spacing w:after="0" w:line="240" w:lineRule="auto"/>
        <w:ind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a) семинар тақырыптары бойынша оқу құралының материалын зерттеу;</w:t>
      </w:r>
    </w:p>
    <w:p w:rsidR="00BD7CED" w:rsidRPr="00E26527" w:rsidRDefault="00BD7CED" w:rsidP="00BD7CED">
      <w:pPr>
        <w:spacing w:after="0" w:line="240" w:lineRule="auto"/>
        <w:ind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lastRenderedPageBreak/>
        <w:t xml:space="preserve">б) ұсынылған әдебиеттерді оқып, қысқаша конспект құрастыру; </w:t>
      </w:r>
    </w:p>
    <w:p w:rsidR="00BD7CED" w:rsidRPr="00E26527" w:rsidRDefault="00BD7CED" w:rsidP="00BD7CED">
      <w:pPr>
        <w:spacing w:after="0" w:line="240" w:lineRule="auto"/>
        <w:ind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в) Интернет ресурстарын пайдалана отырып қосымша материалдарды таңдау; </w:t>
      </w:r>
    </w:p>
    <w:p w:rsidR="00BD7CED" w:rsidRPr="00E26527" w:rsidRDefault="00BD7CED" w:rsidP="00BD7CED">
      <w:pPr>
        <w:spacing w:after="0" w:line="240" w:lineRule="auto"/>
        <w:ind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г) қысқа жазбаларды, тезистерді дайындау. Семинар сабағына дайындық, әдетте, білім беру және зерттеу тапсырмаларын орындауды көздейді, олар бойынша студент жасауы керек:</w:t>
      </w:r>
    </w:p>
    <w:p w:rsidR="00BD7CED" w:rsidRPr="00E26527" w:rsidRDefault="00BD7CED" w:rsidP="00BD7CED">
      <w:pPr>
        <w:spacing w:after="0" w:line="240" w:lineRule="auto"/>
        <w:ind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осы мәселеге қатысты мәселелердің ауқымын айқындау;</w:t>
      </w:r>
    </w:p>
    <w:p w:rsidR="00BD7CED" w:rsidRPr="00E26527" w:rsidRDefault="00BD7CED" w:rsidP="00BD7CED">
      <w:pPr>
        <w:spacing w:after="0" w:line="240" w:lineRule="auto"/>
        <w:ind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 тиісті әдебиеттерді оқып үйрену; </w:t>
      </w:r>
    </w:p>
    <w:p w:rsidR="00BD7CED" w:rsidRPr="00E26527" w:rsidRDefault="00BD7CED" w:rsidP="00BD7CED">
      <w:pPr>
        <w:spacing w:after="0" w:line="240" w:lineRule="auto"/>
        <w:ind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 осы мәселе бойынша нақты материалдар мен теориялық мәлімет жинау; </w:t>
      </w:r>
    </w:p>
    <w:p w:rsidR="00BD7CED" w:rsidRPr="00E26527" w:rsidRDefault="00BD7CED" w:rsidP="00BD7CED">
      <w:pPr>
        <w:spacing w:after="0" w:line="240" w:lineRule="auto"/>
        <w:ind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 жиналған деректерді салыстыру және талдау. </w:t>
      </w:r>
    </w:p>
    <w:p w:rsidR="00BD7CED" w:rsidRPr="00E26527" w:rsidRDefault="00BD7CED" w:rsidP="00BD7CED">
      <w:pPr>
        <w:spacing w:after="0" w:line="240" w:lineRule="auto"/>
        <w:ind w:firstLine="709"/>
        <w:jc w:val="both"/>
        <w:rPr>
          <w:rFonts w:ascii="Times New Roman" w:hAnsi="Times New Roman" w:cs="Times New Roman"/>
          <w:sz w:val="28"/>
          <w:szCs w:val="28"/>
          <w:lang w:val="kk-KZ"/>
        </w:rPr>
      </w:pPr>
      <w:r w:rsidRPr="00E26527">
        <w:rPr>
          <w:rFonts w:ascii="Times New Roman" w:hAnsi="Times New Roman" w:cs="Times New Roman"/>
          <w:sz w:val="28"/>
          <w:szCs w:val="28"/>
          <w:lang w:val="kk-KZ"/>
        </w:rPr>
        <w:t xml:space="preserve">Семинар сабағына табысты дайындалудың қажетті шарты - зерттелетін көздердің жиынтығын жасау, қойылған сұрақтарға қатысты өзінің ұстанымын анықтау және оның нақты дәлелдерін келтіре отырып, баяндау тезистерін жасау. Барлық семинар сабақтарына ұсынылған дайындықпен келу міндетті. </w:t>
      </w:r>
    </w:p>
    <w:p w:rsidR="00F62D96" w:rsidRPr="00E26527" w:rsidRDefault="00F62D96" w:rsidP="008F3E29">
      <w:pPr>
        <w:spacing w:after="0" w:line="240" w:lineRule="auto"/>
        <w:ind w:firstLine="709"/>
        <w:jc w:val="both"/>
        <w:rPr>
          <w:rFonts w:ascii="Times New Roman" w:hAnsi="Times New Roman" w:cs="Times New Roman"/>
          <w:sz w:val="28"/>
          <w:szCs w:val="28"/>
          <w:lang w:val="kk-KZ"/>
        </w:rPr>
      </w:pPr>
    </w:p>
    <w:p w:rsidR="00BD7CED" w:rsidRPr="00E26527" w:rsidRDefault="00BD7CED" w:rsidP="008F3E29">
      <w:pPr>
        <w:spacing w:after="0" w:line="240" w:lineRule="auto"/>
        <w:ind w:firstLine="709"/>
        <w:jc w:val="both"/>
        <w:rPr>
          <w:rFonts w:ascii="Times New Roman" w:hAnsi="Times New Roman" w:cs="Times New Roman"/>
          <w:sz w:val="28"/>
          <w:szCs w:val="28"/>
          <w:lang w:val="kk-KZ"/>
        </w:rPr>
      </w:pPr>
    </w:p>
    <w:p w:rsidR="00BD7CED" w:rsidRPr="00E26527" w:rsidRDefault="00BD7CED" w:rsidP="008F3E29">
      <w:pPr>
        <w:spacing w:after="0" w:line="240" w:lineRule="auto"/>
        <w:ind w:firstLine="709"/>
        <w:jc w:val="both"/>
        <w:rPr>
          <w:rFonts w:ascii="Times New Roman" w:hAnsi="Times New Roman" w:cs="Times New Roman"/>
          <w:sz w:val="28"/>
          <w:szCs w:val="28"/>
          <w:lang w:val="kk-KZ"/>
        </w:rPr>
      </w:pPr>
    </w:p>
    <w:p w:rsidR="00F62D96" w:rsidRPr="00E26527" w:rsidRDefault="00F62D96" w:rsidP="00F62D96">
      <w:pPr>
        <w:jc w:val="both"/>
        <w:rPr>
          <w:rFonts w:ascii="Times New Roman" w:hAnsi="Times New Roman" w:cs="Times New Roman"/>
          <w:b/>
          <w:sz w:val="28"/>
          <w:szCs w:val="28"/>
          <w:lang w:val="kk-KZ"/>
        </w:rPr>
      </w:pPr>
      <w:r w:rsidRPr="00E26527">
        <w:rPr>
          <w:rFonts w:ascii="Times New Roman" w:hAnsi="Times New Roman" w:cs="Times New Roman"/>
          <w:b/>
          <w:sz w:val="28"/>
          <w:szCs w:val="28"/>
          <w:lang w:val="kk-KZ"/>
        </w:rPr>
        <w:t xml:space="preserve">Дәріскер </w:t>
      </w:r>
      <w:r w:rsidRPr="00E26527">
        <w:rPr>
          <w:rFonts w:ascii="Times New Roman" w:hAnsi="Times New Roman" w:cs="Times New Roman"/>
          <w:b/>
          <w:sz w:val="28"/>
          <w:szCs w:val="28"/>
          <w:lang w:val="kk-KZ"/>
        </w:rPr>
        <w:tab/>
      </w:r>
      <w:r w:rsidRPr="00E26527">
        <w:rPr>
          <w:rFonts w:ascii="Times New Roman" w:hAnsi="Times New Roman" w:cs="Times New Roman"/>
          <w:b/>
          <w:sz w:val="28"/>
          <w:szCs w:val="28"/>
          <w:lang w:val="kk-KZ"/>
        </w:rPr>
        <w:tab/>
      </w:r>
      <w:r w:rsidRPr="00E26527">
        <w:rPr>
          <w:rFonts w:ascii="Times New Roman" w:hAnsi="Times New Roman" w:cs="Times New Roman"/>
          <w:b/>
          <w:sz w:val="28"/>
          <w:szCs w:val="28"/>
          <w:lang w:val="kk-KZ"/>
        </w:rPr>
        <w:tab/>
      </w:r>
      <w:r w:rsidRPr="00E26527">
        <w:rPr>
          <w:rFonts w:ascii="Times New Roman" w:hAnsi="Times New Roman" w:cs="Times New Roman"/>
          <w:b/>
          <w:sz w:val="28"/>
          <w:szCs w:val="28"/>
          <w:lang w:val="kk-KZ"/>
        </w:rPr>
        <w:tab/>
      </w:r>
      <w:r w:rsidRPr="00E26527">
        <w:rPr>
          <w:rFonts w:ascii="Times New Roman" w:hAnsi="Times New Roman" w:cs="Times New Roman"/>
          <w:b/>
          <w:sz w:val="28"/>
          <w:szCs w:val="28"/>
          <w:lang w:val="kk-KZ"/>
        </w:rPr>
        <w:tab/>
      </w:r>
      <w:r w:rsidRPr="00E26527">
        <w:rPr>
          <w:rFonts w:ascii="Times New Roman" w:hAnsi="Times New Roman" w:cs="Times New Roman"/>
          <w:b/>
          <w:sz w:val="28"/>
          <w:szCs w:val="28"/>
          <w:lang w:val="kk-KZ"/>
        </w:rPr>
        <w:tab/>
      </w:r>
      <w:r w:rsidRPr="00E26527">
        <w:rPr>
          <w:rFonts w:ascii="Times New Roman" w:hAnsi="Times New Roman" w:cs="Times New Roman"/>
          <w:b/>
          <w:sz w:val="28"/>
          <w:szCs w:val="28"/>
          <w:lang w:val="kk-KZ"/>
        </w:rPr>
        <w:tab/>
        <w:t xml:space="preserve">      </w:t>
      </w:r>
      <w:r w:rsidRPr="00E26527">
        <w:rPr>
          <w:rFonts w:ascii="Times New Roman" w:hAnsi="Times New Roman" w:cs="Times New Roman"/>
          <w:b/>
          <w:sz w:val="28"/>
          <w:szCs w:val="28"/>
          <w:lang w:val="kk-KZ"/>
        </w:rPr>
        <w:tab/>
        <w:t xml:space="preserve">       Н.С. Әлтаева</w:t>
      </w:r>
    </w:p>
    <w:p w:rsidR="00F62D96" w:rsidRPr="00E26527" w:rsidRDefault="00F62D96" w:rsidP="008F3E29">
      <w:pPr>
        <w:spacing w:after="0" w:line="240" w:lineRule="auto"/>
        <w:ind w:firstLine="709"/>
        <w:jc w:val="both"/>
        <w:rPr>
          <w:rFonts w:ascii="Times New Roman" w:hAnsi="Times New Roman" w:cs="Times New Roman"/>
          <w:sz w:val="28"/>
          <w:szCs w:val="28"/>
          <w:lang w:val="kk-KZ"/>
        </w:rPr>
      </w:pPr>
    </w:p>
    <w:sectPr w:rsidR="00F62D96" w:rsidRPr="00E26527" w:rsidSect="00F163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92A79"/>
    <w:multiLevelType w:val="hybridMultilevel"/>
    <w:tmpl w:val="3D405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D05FA0"/>
    <w:multiLevelType w:val="hybridMultilevel"/>
    <w:tmpl w:val="B35AFD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3AA01C0"/>
    <w:multiLevelType w:val="hybridMultilevel"/>
    <w:tmpl w:val="C02AA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A04A73"/>
    <w:multiLevelType w:val="hybridMultilevel"/>
    <w:tmpl w:val="13F6180C"/>
    <w:lvl w:ilvl="0" w:tplc="BF1AD294">
      <w:start w:val="5"/>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4E20BB"/>
    <w:multiLevelType w:val="hybridMultilevel"/>
    <w:tmpl w:val="C1CA0DB8"/>
    <w:lvl w:ilvl="0" w:tplc="175A246C">
      <w:start w:val="1"/>
      <w:numFmt w:val="decimal"/>
      <w:lvlText w:val="%1."/>
      <w:lvlJc w:val="left"/>
      <w:pPr>
        <w:ind w:left="720" w:hanging="360"/>
      </w:pPr>
      <w:rPr>
        <w:rFont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001EA7"/>
    <w:multiLevelType w:val="hybridMultilevel"/>
    <w:tmpl w:val="51DCCC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2720EE6"/>
    <w:multiLevelType w:val="hybridMultilevel"/>
    <w:tmpl w:val="C02AA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CE4C6E"/>
    <w:multiLevelType w:val="hybridMultilevel"/>
    <w:tmpl w:val="9718EE8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8">
    <w:nsid w:val="376E3279"/>
    <w:multiLevelType w:val="hybridMultilevel"/>
    <w:tmpl w:val="2C30AE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EA61A60"/>
    <w:multiLevelType w:val="hybridMultilevel"/>
    <w:tmpl w:val="073A83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4811283"/>
    <w:multiLevelType w:val="hybridMultilevel"/>
    <w:tmpl w:val="D2F6A644"/>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1">
    <w:nsid w:val="57C02794"/>
    <w:multiLevelType w:val="hybridMultilevel"/>
    <w:tmpl w:val="03F06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D53362"/>
    <w:multiLevelType w:val="hybridMultilevel"/>
    <w:tmpl w:val="D3D42C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8B0672A"/>
    <w:multiLevelType w:val="hybridMultilevel"/>
    <w:tmpl w:val="EC82E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147879"/>
    <w:multiLevelType w:val="hybridMultilevel"/>
    <w:tmpl w:val="85C42F1A"/>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5">
    <w:nsid w:val="73A67D4D"/>
    <w:multiLevelType w:val="hybridMultilevel"/>
    <w:tmpl w:val="AE289E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840E1F"/>
    <w:multiLevelType w:val="hybridMultilevel"/>
    <w:tmpl w:val="D0C47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404C38"/>
    <w:multiLevelType w:val="hybridMultilevel"/>
    <w:tmpl w:val="3D405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7510BF"/>
    <w:multiLevelType w:val="hybridMultilevel"/>
    <w:tmpl w:val="C02AA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7"/>
  </w:num>
  <w:num w:numId="7">
    <w:abstractNumId w:val="10"/>
  </w:num>
  <w:num w:numId="8">
    <w:abstractNumId w:val="14"/>
  </w:num>
  <w:num w:numId="9">
    <w:abstractNumId w:val="7"/>
  </w:num>
  <w:num w:numId="10">
    <w:abstractNumId w:val="5"/>
  </w:num>
  <w:num w:numId="11">
    <w:abstractNumId w:val="13"/>
  </w:num>
  <w:num w:numId="12">
    <w:abstractNumId w:val="11"/>
  </w:num>
  <w:num w:numId="13">
    <w:abstractNumId w:val="12"/>
  </w:num>
  <w:num w:numId="14">
    <w:abstractNumId w:val="15"/>
  </w:num>
  <w:num w:numId="15">
    <w:abstractNumId w:val="4"/>
  </w:num>
  <w:num w:numId="16">
    <w:abstractNumId w:val="9"/>
  </w:num>
  <w:num w:numId="17">
    <w:abstractNumId w:val="1"/>
  </w:num>
  <w:num w:numId="18">
    <w:abstractNumId w:val="16"/>
  </w:num>
  <w:num w:numId="19">
    <w:abstractNumId w:val="18"/>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B18DA"/>
    <w:rsid w:val="00071531"/>
    <w:rsid w:val="00137802"/>
    <w:rsid w:val="00214850"/>
    <w:rsid w:val="002C0584"/>
    <w:rsid w:val="00384754"/>
    <w:rsid w:val="003D6533"/>
    <w:rsid w:val="00620A2A"/>
    <w:rsid w:val="00634211"/>
    <w:rsid w:val="00654515"/>
    <w:rsid w:val="006B18DA"/>
    <w:rsid w:val="006D2C68"/>
    <w:rsid w:val="0072229B"/>
    <w:rsid w:val="00755165"/>
    <w:rsid w:val="007B70F1"/>
    <w:rsid w:val="007E1A99"/>
    <w:rsid w:val="007F4179"/>
    <w:rsid w:val="008F3E29"/>
    <w:rsid w:val="00A07670"/>
    <w:rsid w:val="00B1118C"/>
    <w:rsid w:val="00BD356D"/>
    <w:rsid w:val="00BD7CED"/>
    <w:rsid w:val="00C0374D"/>
    <w:rsid w:val="00C1643C"/>
    <w:rsid w:val="00C74CA6"/>
    <w:rsid w:val="00C97E48"/>
    <w:rsid w:val="00E26527"/>
    <w:rsid w:val="00EF472D"/>
    <w:rsid w:val="00F163D6"/>
    <w:rsid w:val="00F366F8"/>
    <w:rsid w:val="00F62D96"/>
    <w:rsid w:val="00FB2B33"/>
    <w:rsid w:val="00FD43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3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E29"/>
    <w:pPr>
      <w:ind w:left="720"/>
      <w:contextualSpacing/>
    </w:pPr>
  </w:style>
  <w:style w:type="character" w:customStyle="1" w:styleId="shorttext">
    <w:name w:val="short_text"/>
    <w:rsid w:val="00C0374D"/>
    <w:rPr>
      <w:rFonts w:ascii="Times New Roman" w:hAnsi="Times New Roman" w:cs="Times New Roman" w:hint="default"/>
    </w:rPr>
  </w:style>
  <w:style w:type="character" w:styleId="a4">
    <w:name w:val="Hyperlink"/>
    <w:basedOn w:val="a0"/>
    <w:uiPriority w:val="99"/>
    <w:unhideWhenUsed/>
    <w:rsid w:val="00384754"/>
    <w:rPr>
      <w:color w:val="0000FF" w:themeColor="hyperlink"/>
      <w:u w:val="single"/>
    </w:rPr>
  </w:style>
  <w:style w:type="paragraph" w:styleId="a5">
    <w:name w:val="Body Text Indent"/>
    <w:basedOn w:val="a"/>
    <w:link w:val="a6"/>
    <w:uiPriority w:val="99"/>
    <w:unhideWhenUsed/>
    <w:rsid w:val="00384754"/>
    <w:pPr>
      <w:spacing w:after="120"/>
      <w:ind w:left="283"/>
    </w:pPr>
    <w:rPr>
      <w:rFonts w:eastAsiaTheme="minorEastAsia"/>
      <w:lang w:eastAsia="ru-RU"/>
    </w:rPr>
  </w:style>
  <w:style w:type="character" w:customStyle="1" w:styleId="a6">
    <w:name w:val="Основной текст с отступом Знак"/>
    <w:basedOn w:val="a0"/>
    <w:link w:val="a5"/>
    <w:uiPriority w:val="99"/>
    <w:rsid w:val="00384754"/>
    <w:rPr>
      <w:rFonts w:eastAsiaTheme="minorEastAsia"/>
      <w:lang w:eastAsia="ru-RU"/>
    </w:rPr>
  </w:style>
  <w:style w:type="paragraph" w:styleId="a7">
    <w:name w:val="Plain Text"/>
    <w:basedOn w:val="a"/>
    <w:link w:val="a8"/>
    <w:rsid w:val="00384754"/>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384754"/>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gioskanon.ru/" TargetMode="External"/><Relationship Id="rId3" Type="http://schemas.openxmlformats.org/officeDocument/2006/relationships/settings" Target="settings.xml"/><Relationship Id="rId7" Type="http://schemas.openxmlformats.org/officeDocument/2006/relationships/hyperlink" Target="http://agioskano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bdocs.ru" TargetMode="External"/><Relationship Id="rId11" Type="http://schemas.openxmlformats.org/officeDocument/2006/relationships/fontTable" Target="fontTable.xml"/><Relationship Id="rId5" Type="http://schemas.openxmlformats.org/officeDocument/2006/relationships/hyperlink" Target="http://ellib.library.isu.ru" TargetMode="External"/><Relationship Id="rId10" Type="http://schemas.openxmlformats.org/officeDocument/2006/relationships/hyperlink" Target="http://agioskanon.ru/" TargetMode="External"/><Relationship Id="rId4" Type="http://schemas.openxmlformats.org/officeDocument/2006/relationships/webSettings" Target="webSettings.xml"/><Relationship Id="rId9" Type="http://schemas.openxmlformats.org/officeDocument/2006/relationships/hyperlink" Target="http://agioskan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7</Pages>
  <Words>1508</Words>
  <Characters>8602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Нурсулу</dc:creator>
  <cp:keywords/>
  <dc:description/>
  <cp:lastModifiedBy>Нурсулу</cp:lastModifiedBy>
  <cp:revision>10</cp:revision>
  <dcterms:created xsi:type="dcterms:W3CDTF">2018-10-17T18:09:00Z</dcterms:created>
  <dcterms:modified xsi:type="dcterms:W3CDTF">2019-01-13T17:57:00Z</dcterms:modified>
</cp:coreProperties>
</file>